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9C47" w14:textId="77777777" w:rsidR="00B21546" w:rsidRDefault="006554DD" w:rsidP="00F0556C">
      <w:pPr>
        <w:pStyle w:val="Heading2"/>
        <w:spacing w:line="360" w:lineRule="auto"/>
        <w:rPr>
          <w:sz w:val="28"/>
          <w:szCs w:val="28"/>
        </w:rPr>
      </w:pPr>
      <w:r w:rsidRPr="006554D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6C3FF0" wp14:editId="29DDC75C">
            <wp:simplePos x="0" y="0"/>
            <wp:positionH relativeFrom="column">
              <wp:posOffset>-131445</wp:posOffset>
            </wp:positionH>
            <wp:positionV relativeFrom="paragraph">
              <wp:posOffset>-331470</wp:posOffset>
            </wp:positionV>
            <wp:extent cx="2600325" cy="895350"/>
            <wp:effectExtent l="19050" t="0" r="9525" b="0"/>
            <wp:wrapNone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593FBD" w14:textId="77777777" w:rsidR="00497D0F" w:rsidRDefault="00497D0F" w:rsidP="00002BD6">
      <w:pPr>
        <w:pStyle w:val="Heading2"/>
        <w:spacing w:line="360" w:lineRule="auto"/>
        <w:rPr>
          <w:sz w:val="28"/>
          <w:szCs w:val="28"/>
        </w:rPr>
      </w:pPr>
    </w:p>
    <w:p w14:paraId="1AEEF760" w14:textId="77777777" w:rsidR="0036359F" w:rsidRPr="00F0556C" w:rsidRDefault="00B11D18" w:rsidP="00002BD6">
      <w:pPr>
        <w:pStyle w:val="Heading2"/>
        <w:spacing w:line="360" w:lineRule="auto"/>
        <w:rPr>
          <w:sz w:val="28"/>
          <w:szCs w:val="28"/>
        </w:rPr>
      </w:pPr>
      <w:r w:rsidRPr="00F0556C">
        <w:rPr>
          <w:sz w:val="28"/>
          <w:szCs w:val="28"/>
        </w:rPr>
        <w:t>Supervision of children on o</w:t>
      </w:r>
      <w:r w:rsidR="0036359F" w:rsidRPr="00F0556C">
        <w:rPr>
          <w:sz w:val="28"/>
          <w:szCs w:val="28"/>
        </w:rPr>
        <w:t>utings and visits</w:t>
      </w:r>
    </w:p>
    <w:p w14:paraId="5C94DCD0" w14:textId="77777777" w:rsidR="00FF4ECD" w:rsidRPr="00F0556C" w:rsidRDefault="0036359F" w:rsidP="00B7749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0556C">
        <w:rPr>
          <w:rFonts w:ascii="Arial" w:hAnsi="Arial" w:cs="Arial"/>
          <w:b/>
          <w:sz w:val="22"/>
          <w:szCs w:val="22"/>
        </w:rPr>
        <w:t xml:space="preserve">Policy </w:t>
      </w:r>
      <w:r w:rsidR="005358AA">
        <w:rPr>
          <w:rFonts w:ascii="Arial" w:hAnsi="Arial" w:cs="Arial"/>
          <w:b/>
          <w:sz w:val="22"/>
          <w:szCs w:val="22"/>
        </w:rPr>
        <w:t>s</w:t>
      </w:r>
      <w:r w:rsidRPr="00F0556C">
        <w:rPr>
          <w:rFonts w:ascii="Arial" w:hAnsi="Arial" w:cs="Arial"/>
          <w:b/>
          <w:sz w:val="22"/>
          <w:szCs w:val="22"/>
        </w:rPr>
        <w:t>tatement</w:t>
      </w:r>
    </w:p>
    <w:p w14:paraId="55E80794" w14:textId="77777777" w:rsidR="0086031F" w:rsidRDefault="00B7749F" w:rsidP="00B7749F">
      <w:p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Children benefit from being taken out of the setting to go on visits or trips to local parks, or other suitable</w:t>
      </w:r>
      <w:r>
        <w:rPr>
          <w:rFonts w:ascii="Arial" w:hAnsi="Arial" w:cs="Arial"/>
          <w:sz w:val="22"/>
          <w:szCs w:val="22"/>
        </w:rPr>
        <w:t xml:space="preserve"> </w:t>
      </w:r>
      <w:r w:rsidRPr="00B7749F">
        <w:rPr>
          <w:rFonts w:ascii="Arial" w:hAnsi="Arial" w:cs="Arial"/>
          <w:sz w:val="22"/>
          <w:szCs w:val="22"/>
        </w:rPr>
        <w:t>venues, for activities which enhance their learning experiences. Staff in our setting ensure that</w:t>
      </w:r>
      <w:r>
        <w:rPr>
          <w:rFonts w:ascii="Arial" w:hAnsi="Arial" w:cs="Arial"/>
          <w:sz w:val="22"/>
          <w:szCs w:val="22"/>
        </w:rPr>
        <w:t xml:space="preserve"> </w:t>
      </w:r>
      <w:r w:rsidRPr="00B7749F">
        <w:rPr>
          <w:rFonts w:ascii="Arial" w:hAnsi="Arial" w:cs="Arial"/>
          <w:sz w:val="22"/>
          <w:szCs w:val="22"/>
        </w:rPr>
        <w:t>there are procedures to keep children safe on outings; all staff and volunteers are aware of and follow the</w:t>
      </w:r>
      <w:r>
        <w:rPr>
          <w:rFonts w:ascii="Arial" w:hAnsi="Arial" w:cs="Arial"/>
          <w:sz w:val="22"/>
          <w:szCs w:val="22"/>
        </w:rPr>
        <w:t xml:space="preserve"> p</w:t>
      </w:r>
      <w:r w:rsidRPr="00B7749F">
        <w:rPr>
          <w:rFonts w:ascii="Arial" w:hAnsi="Arial" w:cs="Arial"/>
          <w:sz w:val="22"/>
          <w:szCs w:val="22"/>
        </w:rPr>
        <w:t>rocedures as laid out below.</w:t>
      </w:r>
    </w:p>
    <w:p w14:paraId="4177A7CF" w14:textId="77777777" w:rsidR="00B7749F" w:rsidRDefault="00B7749F" w:rsidP="00B7749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6D9162" w14:textId="77777777" w:rsidR="00FF4ECD" w:rsidRPr="00F0556C" w:rsidRDefault="0036359F" w:rsidP="00B7749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0556C">
        <w:rPr>
          <w:rFonts w:ascii="Arial" w:hAnsi="Arial" w:cs="Arial"/>
          <w:b/>
          <w:sz w:val="22"/>
          <w:szCs w:val="22"/>
        </w:rPr>
        <w:t>Procedure</w:t>
      </w:r>
      <w:r w:rsidR="00FF4ECD">
        <w:rPr>
          <w:rFonts w:ascii="Arial" w:hAnsi="Arial" w:cs="Arial"/>
          <w:b/>
          <w:sz w:val="22"/>
          <w:szCs w:val="22"/>
        </w:rPr>
        <w:t>s</w:t>
      </w:r>
    </w:p>
    <w:p w14:paraId="546F26A1" w14:textId="77777777" w:rsidR="00B7749F" w:rsidRPr="00B7749F" w:rsidRDefault="00B7749F" w:rsidP="00B7749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Parents sign a general consent on registration for their children to be taken out as a part of the daily</w:t>
      </w:r>
      <w:r>
        <w:rPr>
          <w:rFonts w:ascii="Arial" w:hAnsi="Arial" w:cs="Arial"/>
          <w:sz w:val="22"/>
          <w:szCs w:val="22"/>
        </w:rPr>
        <w:t xml:space="preserve"> </w:t>
      </w:r>
      <w:r w:rsidRPr="00B7749F">
        <w:rPr>
          <w:rFonts w:ascii="Arial" w:hAnsi="Arial" w:cs="Arial"/>
          <w:sz w:val="22"/>
          <w:szCs w:val="22"/>
        </w:rPr>
        <w:t>activities of the setting.</w:t>
      </w:r>
    </w:p>
    <w:p w14:paraId="4729DA03" w14:textId="77777777" w:rsidR="00B7749F" w:rsidRPr="00B7749F" w:rsidRDefault="00B7749F" w:rsidP="00B7749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This general consent details the venues used for daily activities.</w:t>
      </w:r>
    </w:p>
    <w:p w14:paraId="2B9D71AB" w14:textId="77777777" w:rsidR="00B7749F" w:rsidRPr="00B7749F" w:rsidRDefault="00B7749F" w:rsidP="00B7749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There is a risk assessment for each venue carried out, which is reviewed regularly.</w:t>
      </w:r>
    </w:p>
    <w:p w14:paraId="521E7906" w14:textId="77777777" w:rsidR="00B7749F" w:rsidRPr="00B7749F" w:rsidRDefault="00B7749F" w:rsidP="00B7749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Parents are always asked to sign specific consent forms before major outings.</w:t>
      </w:r>
    </w:p>
    <w:p w14:paraId="7615B517" w14:textId="77777777" w:rsidR="00B7749F" w:rsidRPr="00B7749F" w:rsidRDefault="00B7749F" w:rsidP="00B7749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A risk assessment is carried out before an outing takes place.</w:t>
      </w:r>
    </w:p>
    <w:p w14:paraId="39D1325C" w14:textId="77777777" w:rsidR="00B7749F" w:rsidRPr="00B7749F" w:rsidRDefault="00B7749F" w:rsidP="00B7749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All venue risk assessments are made available for parents to see.</w:t>
      </w:r>
    </w:p>
    <w:p w14:paraId="2985C8C4" w14:textId="3D3E502D" w:rsidR="00B7749F" w:rsidRPr="00B7749F" w:rsidRDefault="00B7749F" w:rsidP="00B7749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Our adult to child ratio is</w:t>
      </w:r>
      <w:r w:rsidR="00994934">
        <w:rPr>
          <w:rFonts w:ascii="Arial" w:hAnsi="Arial" w:cs="Arial"/>
          <w:sz w:val="22"/>
          <w:szCs w:val="22"/>
        </w:rPr>
        <w:t xml:space="preserve"> normally higher than when supported in this classroom</w:t>
      </w:r>
      <w:r w:rsidR="00780FC6">
        <w:rPr>
          <w:rFonts w:ascii="Arial" w:hAnsi="Arial" w:cs="Arial"/>
          <w:sz w:val="22"/>
          <w:szCs w:val="22"/>
        </w:rPr>
        <w:t xml:space="preserve"> when we go out of the Leafield </w:t>
      </w:r>
      <w:proofErr w:type="gramStart"/>
      <w:r w:rsidR="00780FC6">
        <w:rPr>
          <w:rFonts w:ascii="Arial" w:hAnsi="Arial" w:cs="Arial"/>
          <w:sz w:val="22"/>
          <w:szCs w:val="22"/>
        </w:rPr>
        <w:t>Village hall</w:t>
      </w:r>
      <w:proofErr w:type="gramEnd"/>
      <w:r w:rsidR="00780FC6">
        <w:rPr>
          <w:rFonts w:ascii="Arial" w:hAnsi="Arial" w:cs="Arial"/>
          <w:sz w:val="22"/>
          <w:szCs w:val="22"/>
        </w:rPr>
        <w:t xml:space="preserve"> gate area (not the field or playpark)</w:t>
      </w:r>
      <w:r w:rsidR="00994934">
        <w:rPr>
          <w:rFonts w:ascii="Arial" w:hAnsi="Arial" w:cs="Arial"/>
          <w:sz w:val="22"/>
          <w:szCs w:val="22"/>
        </w:rPr>
        <w:t xml:space="preserve">. </w:t>
      </w:r>
      <w:r w:rsidR="00497D0F">
        <w:rPr>
          <w:rFonts w:ascii="Arial" w:hAnsi="Arial" w:cs="Arial"/>
          <w:sz w:val="22"/>
          <w:szCs w:val="22"/>
        </w:rPr>
        <w:t xml:space="preserve">This is assessed as part of the activity risk assessment. </w:t>
      </w:r>
      <w:r w:rsidR="00994934">
        <w:rPr>
          <w:rFonts w:ascii="Arial" w:hAnsi="Arial" w:cs="Arial"/>
          <w:sz w:val="22"/>
          <w:szCs w:val="22"/>
        </w:rPr>
        <w:t xml:space="preserve">Parent volunteers may be used as additional support for outings. </w:t>
      </w:r>
    </w:p>
    <w:p w14:paraId="0C73DCC6" w14:textId="77777777" w:rsidR="00B7749F" w:rsidRPr="00B7749F" w:rsidRDefault="00B7749F" w:rsidP="00B7749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Named children are assigned to individual staff to ensure that each child is well supervised, that no</w:t>
      </w:r>
      <w:r>
        <w:rPr>
          <w:rFonts w:ascii="Arial" w:hAnsi="Arial" w:cs="Arial"/>
          <w:sz w:val="22"/>
          <w:szCs w:val="22"/>
        </w:rPr>
        <w:t xml:space="preserve"> </w:t>
      </w:r>
      <w:r w:rsidRPr="00B7749F">
        <w:rPr>
          <w:rFonts w:ascii="Arial" w:hAnsi="Arial" w:cs="Arial"/>
          <w:sz w:val="22"/>
          <w:szCs w:val="22"/>
        </w:rPr>
        <w:t>child goes astray and that there is no unauthorised access to children.</w:t>
      </w:r>
    </w:p>
    <w:p w14:paraId="53E95C0A" w14:textId="365D1847" w:rsidR="0036359F" w:rsidRPr="00F0556C" w:rsidRDefault="00497D0F" w:rsidP="00B7749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Outing Risk Assessments are stored in the Hea</w:t>
      </w:r>
      <w:r w:rsidR="0099493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th and Safety folder in the office. All staff are required to read and sign the assessment prior to the activity taking place. The Risk assessment will include:</w:t>
      </w:r>
    </w:p>
    <w:p w14:paraId="3A7CC9BE" w14:textId="77777777" w:rsidR="0036359F" w:rsidRPr="00F0556C" w:rsidRDefault="0036359F" w:rsidP="00B7749F">
      <w:pPr>
        <w:numPr>
          <w:ilvl w:val="0"/>
          <w:numId w:val="15"/>
        </w:num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F0556C">
        <w:rPr>
          <w:rFonts w:ascii="Arial" w:hAnsi="Arial" w:cs="Arial"/>
          <w:sz w:val="22"/>
          <w:szCs w:val="22"/>
        </w:rPr>
        <w:t xml:space="preserve">The date and time of </w:t>
      </w:r>
      <w:r w:rsidR="00B7749F">
        <w:rPr>
          <w:rFonts w:ascii="Arial" w:hAnsi="Arial" w:cs="Arial"/>
          <w:sz w:val="22"/>
          <w:szCs w:val="22"/>
        </w:rPr>
        <w:t xml:space="preserve">the </w:t>
      </w:r>
      <w:r w:rsidRPr="00F0556C">
        <w:rPr>
          <w:rFonts w:ascii="Arial" w:hAnsi="Arial" w:cs="Arial"/>
          <w:sz w:val="22"/>
          <w:szCs w:val="22"/>
        </w:rPr>
        <w:t>outing</w:t>
      </w:r>
      <w:r w:rsidR="003C157C">
        <w:rPr>
          <w:rFonts w:ascii="Arial" w:hAnsi="Arial" w:cs="Arial"/>
          <w:sz w:val="22"/>
          <w:szCs w:val="22"/>
        </w:rPr>
        <w:t>.</w:t>
      </w:r>
    </w:p>
    <w:p w14:paraId="60545D41" w14:textId="77777777" w:rsidR="0036359F" w:rsidRDefault="0036359F" w:rsidP="00B7749F">
      <w:pPr>
        <w:numPr>
          <w:ilvl w:val="0"/>
          <w:numId w:val="15"/>
        </w:num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F0556C">
        <w:rPr>
          <w:rFonts w:ascii="Arial" w:hAnsi="Arial" w:cs="Arial"/>
          <w:sz w:val="22"/>
          <w:szCs w:val="22"/>
        </w:rPr>
        <w:t>The venue and mode of transport</w:t>
      </w:r>
      <w:r w:rsidR="00B7749F">
        <w:rPr>
          <w:rFonts w:ascii="Arial" w:hAnsi="Arial" w:cs="Arial"/>
          <w:sz w:val="22"/>
          <w:szCs w:val="22"/>
        </w:rPr>
        <w:t xml:space="preserve"> used</w:t>
      </w:r>
      <w:r w:rsidR="003C157C">
        <w:rPr>
          <w:rFonts w:ascii="Arial" w:hAnsi="Arial" w:cs="Arial"/>
          <w:sz w:val="22"/>
          <w:szCs w:val="22"/>
        </w:rPr>
        <w:t>.</w:t>
      </w:r>
    </w:p>
    <w:p w14:paraId="1F8A81A6" w14:textId="77777777" w:rsidR="00497D0F" w:rsidRPr="00F0556C" w:rsidRDefault="00497D0F" w:rsidP="00B7749F">
      <w:pPr>
        <w:numPr>
          <w:ilvl w:val="0"/>
          <w:numId w:val="15"/>
        </w:num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hazards identified and how these will be managed</w:t>
      </w:r>
    </w:p>
    <w:p w14:paraId="1F9C7A86" w14:textId="11C2AE83" w:rsidR="00B7749F" w:rsidRPr="00B7749F" w:rsidRDefault="00B7749F" w:rsidP="00B7749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Staff take a mobile phone on outings, as well as supplies of tissues, wipes and nappies</w:t>
      </w:r>
      <w:r w:rsidR="00497D0F">
        <w:rPr>
          <w:rFonts w:ascii="Arial" w:hAnsi="Arial" w:cs="Arial"/>
          <w:sz w:val="22"/>
          <w:szCs w:val="22"/>
        </w:rPr>
        <w:t xml:space="preserve"> (if appropriate)</w:t>
      </w:r>
      <w:r w:rsidRPr="00B7749F">
        <w:rPr>
          <w:rFonts w:ascii="Arial" w:hAnsi="Arial" w:cs="Arial"/>
          <w:sz w:val="22"/>
          <w:szCs w:val="22"/>
        </w:rPr>
        <w:t>, medicines required for individual children, a mini first aid kit</w:t>
      </w:r>
      <w:r w:rsidR="00994934">
        <w:rPr>
          <w:rFonts w:ascii="Arial" w:hAnsi="Arial" w:cs="Arial"/>
          <w:sz w:val="22"/>
          <w:szCs w:val="22"/>
        </w:rPr>
        <w:t xml:space="preserve"> </w:t>
      </w:r>
      <w:r w:rsidRPr="00B7749F">
        <w:rPr>
          <w:rFonts w:ascii="Arial" w:hAnsi="Arial" w:cs="Arial"/>
          <w:sz w:val="22"/>
          <w:szCs w:val="22"/>
        </w:rPr>
        <w:t>and water. The amount of equipment will vary and be consistent with the venue and the number of children, as well as how long</w:t>
      </w:r>
      <w:r>
        <w:rPr>
          <w:rFonts w:ascii="Arial" w:hAnsi="Arial" w:cs="Arial"/>
          <w:sz w:val="22"/>
          <w:szCs w:val="22"/>
        </w:rPr>
        <w:t xml:space="preserve"> </w:t>
      </w:r>
      <w:r w:rsidRPr="00B7749F">
        <w:rPr>
          <w:rFonts w:ascii="Arial" w:hAnsi="Arial" w:cs="Arial"/>
          <w:sz w:val="22"/>
          <w:szCs w:val="22"/>
        </w:rPr>
        <w:t>they will be out for.</w:t>
      </w:r>
    </w:p>
    <w:p w14:paraId="51152984" w14:textId="6B7BB96B" w:rsidR="00B7749F" w:rsidRPr="00B7749F" w:rsidRDefault="00B7749F" w:rsidP="00B7749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B7749F">
        <w:rPr>
          <w:rFonts w:ascii="Arial" w:hAnsi="Arial" w:cs="Arial"/>
          <w:sz w:val="22"/>
          <w:szCs w:val="22"/>
        </w:rPr>
        <w:t>Staff take a list of children with them with contact numbers of parents/carers</w:t>
      </w:r>
      <w:r w:rsidR="00994934">
        <w:rPr>
          <w:rFonts w:ascii="Arial" w:hAnsi="Arial" w:cs="Arial"/>
          <w:sz w:val="22"/>
          <w:szCs w:val="22"/>
        </w:rPr>
        <w:t xml:space="preserve"> if they are not in sight of the preschool building</w:t>
      </w:r>
      <w:r w:rsidR="00497D0F">
        <w:rPr>
          <w:rFonts w:ascii="Arial" w:hAnsi="Arial" w:cs="Arial"/>
          <w:sz w:val="22"/>
          <w:szCs w:val="22"/>
        </w:rPr>
        <w:t>.</w:t>
      </w:r>
    </w:p>
    <w:p w14:paraId="33E687B1" w14:textId="77777777" w:rsidR="00497D0F" w:rsidRPr="00F83B16" w:rsidRDefault="00497D0F" w:rsidP="00497D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4589B186" w14:textId="77777777" w:rsidR="00F5770D" w:rsidRPr="00FC2484" w:rsidRDefault="00F5770D" w:rsidP="00FC248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5770D" w:rsidRPr="00FC2484" w:rsidSect="008349E6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131A" w14:textId="77777777" w:rsidR="001312D0" w:rsidRDefault="001312D0" w:rsidP="00F0556C">
      <w:r>
        <w:separator/>
      </w:r>
    </w:p>
  </w:endnote>
  <w:endnote w:type="continuationSeparator" w:id="0">
    <w:p w14:paraId="63EE96EA" w14:textId="77777777" w:rsidR="001312D0" w:rsidRDefault="001312D0" w:rsidP="00F0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09A5" w14:textId="77777777" w:rsidR="001312D0" w:rsidRDefault="001312D0" w:rsidP="00F0556C">
      <w:r>
        <w:separator/>
      </w:r>
    </w:p>
  </w:footnote>
  <w:footnote w:type="continuationSeparator" w:id="0">
    <w:p w14:paraId="3D154686" w14:textId="77777777" w:rsidR="001312D0" w:rsidRDefault="001312D0" w:rsidP="00F0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6A7"/>
    <w:multiLevelType w:val="hybridMultilevel"/>
    <w:tmpl w:val="2702F88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11D87"/>
    <w:multiLevelType w:val="hybridMultilevel"/>
    <w:tmpl w:val="18221D76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3AD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D46"/>
    <w:multiLevelType w:val="singleLevel"/>
    <w:tmpl w:val="8112F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CB3402"/>
    <w:multiLevelType w:val="hybridMultilevel"/>
    <w:tmpl w:val="DB6E8488"/>
    <w:lvl w:ilvl="0" w:tplc="C96827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E17"/>
    <w:multiLevelType w:val="hybridMultilevel"/>
    <w:tmpl w:val="93861068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C05DC5"/>
    <w:multiLevelType w:val="hybridMultilevel"/>
    <w:tmpl w:val="272E6F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A7BFA"/>
    <w:multiLevelType w:val="hybridMultilevel"/>
    <w:tmpl w:val="CC5A343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D0103"/>
    <w:multiLevelType w:val="hybridMultilevel"/>
    <w:tmpl w:val="172E97BA"/>
    <w:lvl w:ilvl="0" w:tplc="C3E6DA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3AD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A14F7"/>
    <w:multiLevelType w:val="hybridMultilevel"/>
    <w:tmpl w:val="0742ECA0"/>
    <w:lvl w:ilvl="0" w:tplc="F93AD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D57BE"/>
    <w:multiLevelType w:val="hybridMultilevel"/>
    <w:tmpl w:val="D5E8BB82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7E73E7"/>
    <w:multiLevelType w:val="hybridMultilevel"/>
    <w:tmpl w:val="5FB88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3AD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71AE3"/>
    <w:multiLevelType w:val="hybridMultilevel"/>
    <w:tmpl w:val="7822457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3AD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0375"/>
    <w:multiLevelType w:val="hybridMultilevel"/>
    <w:tmpl w:val="A38CBC76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C7245E"/>
    <w:multiLevelType w:val="hybridMultilevel"/>
    <w:tmpl w:val="E2EE6A3E"/>
    <w:lvl w:ilvl="0" w:tplc="F93AD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3AD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744F9"/>
    <w:multiLevelType w:val="hybridMultilevel"/>
    <w:tmpl w:val="7836145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69559E"/>
    <w:multiLevelType w:val="hybridMultilevel"/>
    <w:tmpl w:val="A7AA9FA8"/>
    <w:lvl w:ilvl="0" w:tplc="9300E9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F18A7"/>
    <w:multiLevelType w:val="hybridMultilevel"/>
    <w:tmpl w:val="EAF8DC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5527C9"/>
    <w:multiLevelType w:val="hybridMultilevel"/>
    <w:tmpl w:val="0D664848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2"/>
  </w:num>
  <w:num w:numId="9">
    <w:abstractNumId w:val="17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F"/>
    <w:rsid w:val="00002BD6"/>
    <w:rsid w:val="000235A4"/>
    <w:rsid w:val="000C7477"/>
    <w:rsid w:val="00103F5E"/>
    <w:rsid w:val="001144C9"/>
    <w:rsid w:val="00115063"/>
    <w:rsid w:val="00125225"/>
    <w:rsid w:val="001312D0"/>
    <w:rsid w:val="00184E66"/>
    <w:rsid w:val="00185EBF"/>
    <w:rsid w:val="00187404"/>
    <w:rsid w:val="0019628A"/>
    <w:rsid w:val="001E1BCE"/>
    <w:rsid w:val="001F3982"/>
    <w:rsid w:val="00221441"/>
    <w:rsid w:val="002601C5"/>
    <w:rsid w:val="002808E3"/>
    <w:rsid w:val="00295486"/>
    <w:rsid w:val="002A20C7"/>
    <w:rsid w:val="002E4806"/>
    <w:rsid w:val="00331CAE"/>
    <w:rsid w:val="0036359F"/>
    <w:rsid w:val="00391138"/>
    <w:rsid w:val="003C157C"/>
    <w:rsid w:val="003E0692"/>
    <w:rsid w:val="00400854"/>
    <w:rsid w:val="0042026D"/>
    <w:rsid w:val="00435D8D"/>
    <w:rsid w:val="004767B0"/>
    <w:rsid w:val="00482C67"/>
    <w:rsid w:val="00487F43"/>
    <w:rsid w:val="00497D0F"/>
    <w:rsid w:val="00521E41"/>
    <w:rsid w:val="005358AA"/>
    <w:rsid w:val="00557510"/>
    <w:rsid w:val="00580C42"/>
    <w:rsid w:val="005C6385"/>
    <w:rsid w:val="00612963"/>
    <w:rsid w:val="00620749"/>
    <w:rsid w:val="006554DD"/>
    <w:rsid w:val="00696CDE"/>
    <w:rsid w:val="006A289C"/>
    <w:rsid w:val="006B01AA"/>
    <w:rsid w:val="006B0AF9"/>
    <w:rsid w:val="00754DB7"/>
    <w:rsid w:val="00780FC6"/>
    <w:rsid w:val="007A7650"/>
    <w:rsid w:val="007E4A0D"/>
    <w:rsid w:val="007E78CE"/>
    <w:rsid w:val="008028C3"/>
    <w:rsid w:val="008349E6"/>
    <w:rsid w:val="0084407E"/>
    <w:rsid w:val="00854980"/>
    <w:rsid w:val="0086031F"/>
    <w:rsid w:val="00864359"/>
    <w:rsid w:val="00883E33"/>
    <w:rsid w:val="008915B8"/>
    <w:rsid w:val="008A516A"/>
    <w:rsid w:val="008B5020"/>
    <w:rsid w:val="008E4F4C"/>
    <w:rsid w:val="008F5E9A"/>
    <w:rsid w:val="00953007"/>
    <w:rsid w:val="0097640E"/>
    <w:rsid w:val="00994934"/>
    <w:rsid w:val="009C0847"/>
    <w:rsid w:val="009E7912"/>
    <w:rsid w:val="00A56562"/>
    <w:rsid w:val="00AE1670"/>
    <w:rsid w:val="00AF0497"/>
    <w:rsid w:val="00AF3D32"/>
    <w:rsid w:val="00B11D18"/>
    <w:rsid w:val="00B21546"/>
    <w:rsid w:val="00B579AD"/>
    <w:rsid w:val="00B7749F"/>
    <w:rsid w:val="00BB09CE"/>
    <w:rsid w:val="00BE1FE3"/>
    <w:rsid w:val="00BE2410"/>
    <w:rsid w:val="00C71E0E"/>
    <w:rsid w:val="00C80E6B"/>
    <w:rsid w:val="00CB041B"/>
    <w:rsid w:val="00CE4123"/>
    <w:rsid w:val="00D22A34"/>
    <w:rsid w:val="00D23A32"/>
    <w:rsid w:val="00D3534C"/>
    <w:rsid w:val="00D452C4"/>
    <w:rsid w:val="00DA1DDA"/>
    <w:rsid w:val="00DD27D9"/>
    <w:rsid w:val="00DF3F7A"/>
    <w:rsid w:val="00E02261"/>
    <w:rsid w:val="00E1784A"/>
    <w:rsid w:val="00E51263"/>
    <w:rsid w:val="00EB0BF5"/>
    <w:rsid w:val="00EE4DC8"/>
    <w:rsid w:val="00EE7277"/>
    <w:rsid w:val="00F0556C"/>
    <w:rsid w:val="00F426B6"/>
    <w:rsid w:val="00F5770D"/>
    <w:rsid w:val="00F66AED"/>
    <w:rsid w:val="00F92DCA"/>
    <w:rsid w:val="00F9647D"/>
    <w:rsid w:val="00FA4E51"/>
    <w:rsid w:val="00FC2484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E335C"/>
  <w15:docId w15:val="{8EBAB236-EF21-49B2-981B-534502B0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9F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6359F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6359F"/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426B6"/>
    <w:pPr>
      <w:ind w:left="720"/>
      <w:contextualSpacing/>
    </w:pPr>
  </w:style>
  <w:style w:type="table" w:styleId="TableGrid">
    <w:name w:val="Table Grid"/>
    <w:basedOn w:val="TableNormal"/>
    <w:rsid w:val="00B21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55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55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55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55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A4E51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4E5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2024-06-25T08:26:00Z</cp:lastPrinted>
  <dcterms:created xsi:type="dcterms:W3CDTF">2025-03-13T11:38:00Z</dcterms:created>
  <dcterms:modified xsi:type="dcterms:W3CDTF">2025-03-13T11:38:00Z</dcterms:modified>
</cp:coreProperties>
</file>