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AAF2" w14:textId="77777777" w:rsidR="00DD1AF5" w:rsidRPr="00904889" w:rsidRDefault="0046718A" w:rsidP="00904889">
      <w:pPr>
        <w:spacing w:line="360" w:lineRule="auto"/>
        <w:rPr>
          <w:rFonts w:ascii="Arial" w:hAnsi="Arial" w:cs="Arial"/>
          <w:sz w:val="28"/>
          <w:szCs w:val="28"/>
        </w:rPr>
      </w:pPr>
      <w:r w:rsidRPr="0046718A">
        <w:rPr>
          <w:noProof/>
        </w:rPr>
        <w:drawing>
          <wp:inline distT="0" distB="0" distL="0" distR="0" wp14:anchorId="56CEAB2C" wp14:editId="51899C70">
            <wp:extent cx="3005389" cy="1038225"/>
            <wp:effectExtent l="19050" t="0" r="4511" b="0"/>
            <wp:docPr id="2" name="Picture 1" descr="C:\Users\leafield\Documents\Leafield Pre-school CIO files\Templates\Leafield Pre-school Logo - 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field\Documents\Leafield Pre-school CIO files\Templates\Leafield Pre-school Logo - fu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338" cy="103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C1FF4C" w14:textId="5C5FDF65" w:rsidR="00DD1AF5" w:rsidRPr="00904889" w:rsidRDefault="00004B5A" w:rsidP="00904889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14</w:t>
      </w:r>
      <w:r w:rsidR="00074C94">
        <w:rPr>
          <w:rFonts w:ascii="Arial" w:hAnsi="Arial" w:cs="Arial"/>
          <w:b/>
          <w:sz w:val="28"/>
          <w:szCs w:val="28"/>
        </w:rPr>
        <w:t xml:space="preserve"> </w:t>
      </w:r>
      <w:r w:rsidR="00920F42" w:rsidRPr="00885AC5">
        <w:rPr>
          <w:rFonts w:ascii="Arial" w:hAnsi="Arial" w:cs="Arial"/>
          <w:b/>
          <w:sz w:val="28"/>
          <w:szCs w:val="28"/>
        </w:rPr>
        <w:t xml:space="preserve">First </w:t>
      </w:r>
      <w:r w:rsidR="00074C94">
        <w:rPr>
          <w:rFonts w:ascii="Arial" w:hAnsi="Arial" w:cs="Arial"/>
          <w:b/>
          <w:sz w:val="28"/>
          <w:szCs w:val="28"/>
        </w:rPr>
        <w:t>a</w:t>
      </w:r>
      <w:r w:rsidR="00920F42" w:rsidRPr="00885AC5">
        <w:rPr>
          <w:rFonts w:ascii="Arial" w:hAnsi="Arial" w:cs="Arial"/>
          <w:b/>
          <w:sz w:val="28"/>
          <w:szCs w:val="28"/>
        </w:rPr>
        <w:t>id</w:t>
      </w:r>
    </w:p>
    <w:p w14:paraId="5D6BEA56" w14:textId="77777777" w:rsidR="00DD1AF5" w:rsidRPr="00885AC5" w:rsidRDefault="00DD1AF5" w:rsidP="0090488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85AC5">
        <w:rPr>
          <w:rFonts w:ascii="Arial" w:hAnsi="Arial" w:cs="Arial"/>
          <w:b/>
          <w:sz w:val="22"/>
          <w:szCs w:val="22"/>
        </w:rPr>
        <w:t>Policy statement</w:t>
      </w:r>
    </w:p>
    <w:p w14:paraId="1009DC75" w14:textId="77777777" w:rsidR="00941884" w:rsidRPr="00885AC5" w:rsidRDefault="00941884" w:rsidP="0090488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55B279A" w14:textId="019C38A4" w:rsidR="00EE20CE" w:rsidRPr="00EE20CE" w:rsidRDefault="00EE20CE" w:rsidP="00EE20CE">
      <w:pPr>
        <w:spacing w:line="360" w:lineRule="auto"/>
        <w:rPr>
          <w:rFonts w:ascii="Arial" w:hAnsi="Arial" w:cs="Arial"/>
          <w:sz w:val="22"/>
          <w:szCs w:val="22"/>
        </w:rPr>
      </w:pPr>
      <w:r w:rsidRPr="00EE20CE">
        <w:rPr>
          <w:rFonts w:ascii="Arial" w:hAnsi="Arial" w:cs="Arial"/>
          <w:sz w:val="22"/>
          <w:szCs w:val="22"/>
        </w:rPr>
        <w:t>In our setting, staff are able to take action to apply first aid treatment in the event of an accident involving a</w:t>
      </w:r>
      <w:r>
        <w:rPr>
          <w:rFonts w:ascii="Arial" w:hAnsi="Arial" w:cs="Arial"/>
          <w:sz w:val="22"/>
          <w:szCs w:val="22"/>
        </w:rPr>
        <w:t xml:space="preserve"> </w:t>
      </w:r>
      <w:r w:rsidRPr="00EE20CE">
        <w:rPr>
          <w:rFonts w:ascii="Arial" w:hAnsi="Arial" w:cs="Arial"/>
          <w:sz w:val="22"/>
          <w:szCs w:val="22"/>
        </w:rPr>
        <w:t xml:space="preserve">child or adult. </w:t>
      </w:r>
      <w:r w:rsidR="00966A9F">
        <w:rPr>
          <w:rFonts w:ascii="Arial" w:hAnsi="Arial" w:cs="Arial"/>
          <w:sz w:val="22"/>
          <w:szCs w:val="22"/>
        </w:rPr>
        <w:t>All staff have first aid training in line with the EYFS</w:t>
      </w:r>
      <w:r w:rsidRPr="00EE20CE">
        <w:rPr>
          <w:rFonts w:ascii="Arial" w:hAnsi="Arial" w:cs="Arial"/>
          <w:sz w:val="22"/>
          <w:szCs w:val="22"/>
        </w:rPr>
        <w:t>. The first aid qualification includes first aid training for infants and young children. We aim to</w:t>
      </w:r>
      <w:r>
        <w:rPr>
          <w:rFonts w:ascii="Arial" w:hAnsi="Arial" w:cs="Arial"/>
          <w:sz w:val="22"/>
          <w:szCs w:val="22"/>
        </w:rPr>
        <w:t xml:space="preserve"> </w:t>
      </w:r>
      <w:r w:rsidRPr="00EE20CE">
        <w:rPr>
          <w:rFonts w:ascii="Arial" w:hAnsi="Arial" w:cs="Arial"/>
          <w:sz w:val="22"/>
          <w:szCs w:val="22"/>
        </w:rPr>
        <w:t>ensure that first aid training is local authority approved and is relevant to staff caring for young children.</w:t>
      </w:r>
    </w:p>
    <w:p w14:paraId="750B3A80" w14:textId="77777777" w:rsidR="007A0A25" w:rsidRPr="00885AC5" w:rsidRDefault="007A0A25" w:rsidP="00904889">
      <w:pPr>
        <w:spacing w:line="360" w:lineRule="auto"/>
        <w:rPr>
          <w:rFonts w:ascii="Arial" w:hAnsi="Arial" w:cs="Arial"/>
          <w:sz w:val="22"/>
          <w:szCs w:val="22"/>
        </w:rPr>
      </w:pPr>
    </w:p>
    <w:p w14:paraId="4AD02E7F" w14:textId="77777777" w:rsidR="00941884" w:rsidRPr="00885AC5" w:rsidRDefault="00941884" w:rsidP="0090488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85AC5">
        <w:rPr>
          <w:rFonts w:ascii="Arial" w:hAnsi="Arial" w:cs="Arial"/>
          <w:b/>
          <w:sz w:val="22"/>
          <w:szCs w:val="22"/>
        </w:rPr>
        <w:t>Procedure</w:t>
      </w:r>
      <w:r w:rsidR="000C00A7">
        <w:rPr>
          <w:rFonts w:ascii="Arial" w:hAnsi="Arial" w:cs="Arial"/>
          <w:b/>
          <w:sz w:val="22"/>
          <w:szCs w:val="22"/>
        </w:rPr>
        <w:t>s</w:t>
      </w:r>
    </w:p>
    <w:p w14:paraId="2F948A7D" w14:textId="77777777" w:rsidR="00904889" w:rsidRPr="00885AC5" w:rsidRDefault="00904889" w:rsidP="0090488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091BAC5" w14:textId="77777777" w:rsidR="00941884" w:rsidRPr="00885AC5" w:rsidRDefault="00941884" w:rsidP="0090488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85AC5">
        <w:rPr>
          <w:rFonts w:ascii="Arial" w:hAnsi="Arial" w:cs="Arial"/>
          <w:i/>
          <w:sz w:val="22"/>
          <w:szCs w:val="22"/>
        </w:rPr>
        <w:t xml:space="preserve">The </w:t>
      </w:r>
      <w:r w:rsidR="00483BB4" w:rsidRPr="00885AC5">
        <w:rPr>
          <w:rFonts w:ascii="Arial" w:hAnsi="Arial" w:cs="Arial"/>
          <w:i/>
          <w:sz w:val="22"/>
          <w:szCs w:val="22"/>
        </w:rPr>
        <w:t>first aid kit</w:t>
      </w:r>
    </w:p>
    <w:p w14:paraId="21B6FDD9" w14:textId="77777777" w:rsidR="00941884" w:rsidRPr="00885AC5" w:rsidRDefault="00EE20CE" w:rsidP="00A80041">
      <w:pPr>
        <w:spacing w:line="360" w:lineRule="auto"/>
        <w:rPr>
          <w:rFonts w:ascii="Arial" w:hAnsi="Arial" w:cs="Arial"/>
          <w:sz w:val="22"/>
          <w:szCs w:val="22"/>
        </w:rPr>
      </w:pPr>
      <w:r w:rsidRPr="00EE20CE">
        <w:rPr>
          <w:rFonts w:ascii="Arial" w:hAnsi="Arial" w:cs="Arial"/>
          <w:sz w:val="22"/>
          <w:szCs w:val="22"/>
        </w:rPr>
        <w:t>Our first aid kit is accessible at all times, complies with the Health and Safety (First Aid) Regulations 1981</w:t>
      </w:r>
      <w:r w:rsidR="00A80041">
        <w:rPr>
          <w:rFonts w:ascii="Arial" w:hAnsi="Arial" w:cs="Arial"/>
          <w:sz w:val="22"/>
          <w:szCs w:val="22"/>
        </w:rPr>
        <w:t>. The content of the first aid kit is replaced when used and check</w:t>
      </w:r>
      <w:r w:rsidR="00F271BE">
        <w:rPr>
          <w:rFonts w:ascii="Arial" w:hAnsi="Arial" w:cs="Arial"/>
          <w:sz w:val="22"/>
          <w:szCs w:val="22"/>
        </w:rPr>
        <w:t>ed termly by</w:t>
      </w:r>
      <w:r w:rsidR="00A80041">
        <w:rPr>
          <w:rFonts w:ascii="Arial" w:hAnsi="Arial" w:cs="Arial"/>
          <w:sz w:val="22"/>
          <w:szCs w:val="22"/>
        </w:rPr>
        <w:t xml:space="preserve"> the settings H&amp;S representative. </w:t>
      </w:r>
    </w:p>
    <w:p w14:paraId="04351F10" w14:textId="77777777" w:rsidR="00941884" w:rsidRPr="00885AC5" w:rsidRDefault="00941884" w:rsidP="00EA26BA">
      <w:pPr>
        <w:pStyle w:val="Blockquote"/>
        <w:spacing w:before="0" w:after="0" w:line="360" w:lineRule="auto"/>
        <w:ind w:left="1440" w:right="720"/>
        <w:rPr>
          <w:rFonts w:ascii="Arial" w:hAnsi="Arial" w:cs="Arial"/>
          <w:sz w:val="22"/>
          <w:szCs w:val="22"/>
        </w:rPr>
      </w:pPr>
    </w:p>
    <w:p w14:paraId="04F56941" w14:textId="77777777" w:rsidR="00941884" w:rsidRPr="00885AC5" w:rsidRDefault="00941884" w:rsidP="00E1178E">
      <w:pPr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885AC5">
        <w:rPr>
          <w:rFonts w:ascii="Arial" w:hAnsi="Arial" w:cs="Arial"/>
          <w:sz w:val="22"/>
          <w:szCs w:val="22"/>
        </w:rPr>
        <w:t>The first aid box is easily accessible to adults and is kept out of the reach of children.</w:t>
      </w:r>
    </w:p>
    <w:p w14:paraId="55D39E2E" w14:textId="77777777" w:rsidR="00941884" w:rsidRPr="00A04571" w:rsidRDefault="00F271BE" w:rsidP="00E1178E">
      <w:pPr>
        <w:numPr>
          <w:ilvl w:val="0"/>
          <w:numId w:val="31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04571">
        <w:rPr>
          <w:rFonts w:ascii="Arial" w:hAnsi="Arial" w:cs="Arial"/>
          <w:color w:val="000000" w:themeColor="text1"/>
          <w:sz w:val="22"/>
          <w:szCs w:val="22"/>
        </w:rPr>
        <w:t>All medication (prescribed or non-prescribed) will only be given to a child with written permission from the child’s parent/carer. A written record is kept of the date and time given and this information is relayed to the parent/carer at the end of the session.</w:t>
      </w:r>
    </w:p>
    <w:p w14:paraId="32683410" w14:textId="77777777" w:rsidR="00F271BE" w:rsidRPr="00A04571" w:rsidRDefault="00F271BE" w:rsidP="00E1178E">
      <w:pPr>
        <w:numPr>
          <w:ilvl w:val="0"/>
          <w:numId w:val="31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04571">
        <w:rPr>
          <w:rFonts w:ascii="Arial" w:hAnsi="Arial" w:cs="Arial"/>
          <w:color w:val="000000" w:themeColor="text1"/>
          <w:sz w:val="22"/>
          <w:szCs w:val="22"/>
        </w:rPr>
        <w:t>Prescribed medication will only be given if it has been prescribed for a child by a Doctor, Dentist, Nurse or Pharmacist.</w:t>
      </w:r>
    </w:p>
    <w:p w14:paraId="62A20C1F" w14:textId="77777777" w:rsidR="00941884" w:rsidRPr="00885AC5" w:rsidRDefault="00941884" w:rsidP="00E1178E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885AC5">
        <w:rPr>
          <w:rFonts w:ascii="Arial" w:hAnsi="Arial" w:cs="Arial"/>
          <w:sz w:val="22"/>
          <w:szCs w:val="22"/>
        </w:rPr>
        <w:t>At the time of</w:t>
      </w:r>
      <w:r w:rsidR="00155F46">
        <w:rPr>
          <w:rFonts w:ascii="Arial" w:hAnsi="Arial" w:cs="Arial"/>
          <w:sz w:val="22"/>
          <w:szCs w:val="22"/>
        </w:rPr>
        <w:t xml:space="preserve"> each child’s</w:t>
      </w:r>
      <w:r w:rsidRPr="00885AC5">
        <w:rPr>
          <w:rFonts w:ascii="Arial" w:hAnsi="Arial" w:cs="Arial"/>
          <w:sz w:val="22"/>
          <w:szCs w:val="22"/>
        </w:rPr>
        <w:t xml:space="preserve"> admission to the setting, parents' written permission for</w:t>
      </w:r>
      <w:r w:rsidR="00155F46">
        <w:rPr>
          <w:rFonts w:ascii="Arial" w:hAnsi="Arial" w:cs="Arial"/>
          <w:sz w:val="22"/>
          <w:szCs w:val="22"/>
        </w:rPr>
        <w:t xml:space="preserve"> obtaining</w:t>
      </w:r>
      <w:r w:rsidRPr="00885AC5">
        <w:rPr>
          <w:rFonts w:ascii="Arial" w:hAnsi="Arial" w:cs="Arial"/>
          <w:sz w:val="22"/>
          <w:szCs w:val="22"/>
        </w:rPr>
        <w:t xml:space="preserve"> emergency medical </w:t>
      </w:r>
      <w:r w:rsidR="00664241">
        <w:rPr>
          <w:rFonts w:ascii="Arial" w:hAnsi="Arial" w:cs="Arial"/>
          <w:sz w:val="22"/>
          <w:szCs w:val="22"/>
        </w:rPr>
        <w:t xml:space="preserve">advice or treatment is sought. </w:t>
      </w:r>
      <w:r w:rsidRPr="00885AC5">
        <w:rPr>
          <w:rFonts w:ascii="Arial" w:hAnsi="Arial" w:cs="Arial"/>
          <w:sz w:val="22"/>
          <w:szCs w:val="22"/>
        </w:rPr>
        <w:t>Parents sign and date their written approval.</w:t>
      </w:r>
    </w:p>
    <w:p w14:paraId="7DB7F7F2" w14:textId="4404B261" w:rsidR="00941884" w:rsidRPr="00885AC5" w:rsidRDefault="00941884" w:rsidP="00E1178E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  <w:sz w:val="22"/>
          <w:szCs w:val="22"/>
        </w:rPr>
      </w:pPr>
      <w:r w:rsidRPr="00885AC5">
        <w:rPr>
          <w:rFonts w:ascii="Arial" w:hAnsi="Arial" w:cs="Arial"/>
          <w:sz w:val="22"/>
          <w:szCs w:val="22"/>
        </w:rPr>
        <w:t xml:space="preserve">Parents sign a consent </w:t>
      </w:r>
      <w:r w:rsidR="008D37FA">
        <w:rPr>
          <w:rFonts w:ascii="Arial" w:hAnsi="Arial" w:cs="Arial"/>
          <w:sz w:val="22"/>
          <w:szCs w:val="22"/>
        </w:rPr>
        <w:t>section in the</w:t>
      </w:r>
      <w:r w:rsidRPr="00885AC5">
        <w:rPr>
          <w:rFonts w:ascii="Arial" w:hAnsi="Arial" w:cs="Arial"/>
          <w:sz w:val="22"/>
          <w:szCs w:val="22"/>
        </w:rPr>
        <w:t xml:space="preserve"> registration</w:t>
      </w:r>
      <w:r w:rsidR="008D37FA">
        <w:rPr>
          <w:rFonts w:ascii="Arial" w:hAnsi="Arial" w:cs="Arial"/>
          <w:sz w:val="22"/>
          <w:szCs w:val="22"/>
        </w:rPr>
        <w:t xml:space="preserve"> form</w:t>
      </w:r>
      <w:r w:rsidRPr="00885AC5">
        <w:rPr>
          <w:rFonts w:ascii="Arial" w:hAnsi="Arial" w:cs="Arial"/>
          <w:sz w:val="22"/>
          <w:szCs w:val="22"/>
        </w:rPr>
        <w:t xml:space="preserve"> allowing staff to take their child to the nearest Accident and Emergency unit to be examined, </w:t>
      </w:r>
      <w:r w:rsidR="008D37FA" w:rsidRPr="00885AC5">
        <w:rPr>
          <w:rFonts w:ascii="Arial" w:hAnsi="Arial" w:cs="Arial"/>
          <w:sz w:val="22"/>
          <w:szCs w:val="22"/>
        </w:rPr>
        <w:t>treated,</w:t>
      </w:r>
      <w:r w:rsidRPr="00885AC5">
        <w:rPr>
          <w:rFonts w:ascii="Arial" w:hAnsi="Arial" w:cs="Arial"/>
          <w:sz w:val="22"/>
          <w:szCs w:val="22"/>
        </w:rPr>
        <w:t xml:space="preserve"> or admitted as necessary on the understanding that parents have been informed and are on their way to the hospital.</w:t>
      </w:r>
    </w:p>
    <w:p w14:paraId="15AFF454" w14:textId="77777777" w:rsidR="00DD1AF5" w:rsidRPr="00885AC5" w:rsidRDefault="00DD1AF5" w:rsidP="0090488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9A903C4" w14:textId="6304348E" w:rsidR="00C17B43" w:rsidRPr="00C17B43" w:rsidRDefault="00C17B43" w:rsidP="00C17B43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</w:t>
      </w:r>
      <w:r w:rsidR="006216E5" w:rsidRPr="002D2D50">
        <w:rPr>
          <w:rFonts w:ascii="Arial" w:hAnsi="Arial" w:cs="Arial"/>
          <w:sz w:val="22"/>
          <w:szCs w:val="22"/>
        </w:rPr>
        <w:br/>
      </w:r>
    </w:p>
    <w:p w14:paraId="24023E36" w14:textId="77777777" w:rsidR="00C17B43" w:rsidRPr="00C17B43" w:rsidRDefault="00C17B43" w:rsidP="00C17B43">
      <w:pPr>
        <w:spacing w:line="360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0292DCB" w14:textId="77777777" w:rsidR="00904889" w:rsidRPr="00C17B43" w:rsidRDefault="00904889" w:rsidP="00C17B43">
      <w:pPr>
        <w:tabs>
          <w:tab w:val="left" w:pos="357"/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</w:p>
    <w:sectPr w:rsidR="00904889" w:rsidRPr="00C17B43" w:rsidSect="00664241">
      <w:pgSz w:w="11907" w:h="16839" w:code="9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4695C" w14:textId="77777777" w:rsidR="00F4066D" w:rsidRDefault="00F4066D" w:rsidP="00904889">
      <w:r>
        <w:separator/>
      </w:r>
    </w:p>
  </w:endnote>
  <w:endnote w:type="continuationSeparator" w:id="0">
    <w:p w14:paraId="68D5523C" w14:textId="77777777" w:rsidR="00F4066D" w:rsidRDefault="00F4066D" w:rsidP="0090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58FBE" w14:textId="77777777" w:rsidR="00F4066D" w:rsidRDefault="00F4066D" w:rsidP="00904889">
      <w:r>
        <w:separator/>
      </w:r>
    </w:p>
  </w:footnote>
  <w:footnote w:type="continuationSeparator" w:id="0">
    <w:p w14:paraId="4E196464" w14:textId="77777777" w:rsidR="00F4066D" w:rsidRDefault="00F4066D" w:rsidP="00904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C31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B55B4"/>
    <w:multiLevelType w:val="hybridMultilevel"/>
    <w:tmpl w:val="3C563E1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E3F46"/>
    <w:multiLevelType w:val="hybridMultilevel"/>
    <w:tmpl w:val="28522B40"/>
    <w:lvl w:ilvl="0" w:tplc="351A89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62AAB"/>
    <w:multiLevelType w:val="hybridMultilevel"/>
    <w:tmpl w:val="EE0A8D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16FD8"/>
    <w:multiLevelType w:val="hybridMultilevel"/>
    <w:tmpl w:val="05BC5800"/>
    <w:lvl w:ilvl="0" w:tplc="2F4826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FB6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01EEA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3D5C46"/>
    <w:multiLevelType w:val="hybridMultilevel"/>
    <w:tmpl w:val="8A2410F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072AE0"/>
    <w:multiLevelType w:val="hybridMultilevel"/>
    <w:tmpl w:val="282A3F7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60426B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C03C9A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0923F5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AA3B81"/>
    <w:multiLevelType w:val="hybridMultilevel"/>
    <w:tmpl w:val="262008B2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B0A8D4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63D5F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C225E7A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B21937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51820F1"/>
    <w:multiLevelType w:val="hybridMultilevel"/>
    <w:tmpl w:val="F3B0381C"/>
    <w:lvl w:ilvl="0" w:tplc="2F4826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FB656"/>
      </w:rPr>
    </w:lvl>
    <w:lvl w:ilvl="1" w:tplc="B0A8D4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83009"/>
    <w:multiLevelType w:val="hybridMultilevel"/>
    <w:tmpl w:val="1152D3A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B81BC9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92C7308"/>
    <w:multiLevelType w:val="hybridMultilevel"/>
    <w:tmpl w:val="B65EAD1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602F55"/>
    <w:multiLevelType w:val="hybridMultilevel"/>
    <w:tmpl w:val="3CA88A16"/>
    <w:lvl w:ilvl="0" w:tplc="B0A8D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6FB656"/>
      </w:rPr>
    </w:lvl>
    <w:lvl w:ilvl="1" w:tplc="B0A8D4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75CE0"/>
    <w:multiLevelType w:val="hybridMultilevel"/>
    <w:tmpl w:val="4C6C39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2D328D"/>
    <w:multiLevelType w:val="hybridMultilevel"/>
    <w:tmpl w:val="224C4A64"/>
    <w:lvl w:ilvl="0" w:tplc="351A89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E87B8D"/>
    <w:multiLevelType w:val="hybridMultilevel"/>
    <w:tmpl w:val="3E247CB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0C43EE"/>
    <w:multiLevelType w:val="hybridMultilevel"/>
    <w:tmpl w:val="E4787E92"/>
    <w:lvl w:ilvl="0" w:tplc="2F4826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6FB65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691A31"/>
    <w:multiLevelType w:val="hybridMultilevel"/>
    <w:tmpl w:val="AE043A0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C07E96"/>
    <w:multiLevelType w:val="hybridMultilevel"/>
    <w:tmpl w:val="1DD49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C36A6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FEB4854"/>
    <w:multiLevelType w:val="hybridMultilevel"/>
    <w:tmpl w:val="E938B4A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6B5FF1"/>
    <w:multiLevelType w:val="hybridMultilevel"/>
    <w:tmpl w:val="DEC6D3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6F768E"/>
    <w:multiLevelType w:val="hybridMultilevel"/>
    <w:tmpl w:val="D5B64C60"/>
    <w:lvl w:ilvl="0" w:tplc="351A89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364F1E"/>
    <w:multiLevelType w:val="hybridMultilevel"/>
    <w:tmpl w:val="0F78B41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8"/>
  </w:num>
  <w:num w:numId="4">
    <w:abstractNumId w:val="28"/>
  </w:num>
  <w:num w:numId="5">
    <w:abstractNumId w:val="30"/>
  </w:num>
  <w:num w:numId="6">
    <w:abstractNumId w:val="6"/>
  </w:num>
  <w:num w:numId="7">
    <w:abstractNumId w:val="10"/>
  </w:num>
  <w:num w:numId="8">
    <w:abstractNumId w:val="12"/>
  </w:num>
  <w:num w:numId="9">
    <w:abstractNumId w:val="9"/>
  </w:num>
  <w:num w:numId="10">
    <w:abstractNumId w:val="5"/>
  </w:num>
  <w:num w:numId="11">
    <w:abstractNumId w:val="14"/>
  </w:num>
  <w:num w:numId="12">
    <w:abstractNumId w:val="8"/>
  </w:num>
  <w:num w:numId="13">
    <w:abstractNumId w:val="17"/>
  </w:num>
  <w:num w:numId="14">
    <w:abstractNumId w:val="26"/>
  </w:num>
  <w:num w:numId="15">
    <w:abstractNumId w:val="13"/>
  </w:num>
  <w:num w:numId="16">
    <w:abstractNumId w:val="0"/>
  </w:num>
  <w:num w:numId="17">
    <w:abstractNumId w:val="25"/>
  </w:num>
  <w:num w:numId="18">
    <w:abstractNumId w:val="23"/>
  </w:num>
  <w:num w:numId="19">
    <w:abstractNumId w:val="2"/>
  </w:num>
  <w:num w:numId="20">
    <w:abstractNumId w:val="21"/>
  </w:num>
  <w:num w:numId="21">
    <w:abstractNumId w:val="29"/>
  </w:num>
  <w:num w:numId="22">
    <w:abstractNumId w:val="24"/>
  </w:num>
  <w:num w:numId="23">
    <w:abstractNumId w:val="3"/>
  </w:num>
  <w:num w:numId="24">
    <w:abstractNumId w:val="4"/>
  </w:num>
  <w:num w:numId="25">
    <w:abstractNumId w:val="15"/>
  </w:num>
  <w:num w:numId="26">
    <w:abstractNumId w:val="19"/>
  </w:num>
  <w:num w:numId="27">
    <w:abstractNumId w:val="16"/>
  </w:num>
  <w:num w:numId="28">
    <w:abstractNumId w:val="11"/>
  </w:num>
  <w:num w:numId="29">
    <w:abstractNumId w:val="27"/>
  </w:num>
  <w:num w:numId="30">
    <w:abstractNumId w:val="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F5"/>
    <w:rsid w:val="00004B5A"/>
    <w:rsid w:val="00004D64"/>
    <w:rsid w:val="00074C94"/>
    <w:rsid w:val="00077580"/>
    <w:rsid w:val="000838EC"/>
    <w:rsid w:val="00094F98"/>
    <w:rsid w:val="000C00A7"/>
    <w:rsid w:val="000C2C36"/>
    <w:rsid w:val="0011255F"/>
    <w:rsid w:val="00153F26"/>
    <w:rsid w:val="00155F46"/>
    <w:rsid w:val="00190EE3"/>
    <w:rsid w:val="001C59A9"/>
    <w:rsid w:val="001D433F"/>
    <w:rsid w:val="001F4700"/>
    <w:rsid w:val="00240DB4"/>
    <w:rsid w:val="002A20C7"/>
    <w:rsid w:val="002B70C6"/>
    <w:rsid w:val="002D2D50"/>
    <w:rsid w:val="002D3E79"/>
    <w:rsid w:val="002F6B6E"/>
    <w:rsid w:val="0039379E"/>
    <w:rsid w:val="003E4D6A"/>
    <w:rsid w:val="003F65F6"/>
    <w:rsid w:val="00417033"/>
    <w:rsid w:val="00435D8D"/>
    <w:rsid w:val="0046718A"/>
    <w:rsid w:val="00483BB4"/>
    <w:rsid w:val="004955F1"/>
    <w:rsid w:val="004B66D2"/>
    <w:rsid w:val="00534B05"/>
    <w:rsid w:val="005878B7"/>
    <w:rsid w:val="005E715C"/>
    <w:rsid w:val="005F071D"/>
    <w:rsid w:val="00612963"/>
    <w:rsid w:val="00620568"/>
    <w:rsid w:val="006216E5"/>
    <w:rsid w:val="006245E2"/>
    <w:rsid w:val="006270B4"/>
    <w:rsid w:val="00631D63"/>
    <w:rsid w:val="00632FC1"/>
    <w:rsid w:val="00662F4A"/>
    <w:rsid w:val="00664241"/>
    <w:rsid w:val="00664962"/>
    <w:rsid w:val="006704B4"/>
    <w:rsid w:val="006A6E40"/>
    <w:rsid w:val="006C2F42"/>
    <w:rsid w:val="006C55F2"/>
    <w:rsid w:val="00700E8C"/>
    <w:rsid w:val="007167DE"/>
    <w:rsid w:val="00734BEA"/>
    <w:rsid w:val="00741E4C"/>
    <w:rsid w:val="00743970"/>
    <w:rsid w:val="00754DB7"/>
    <w:rsid w:val="00783B82"/>
    <w:rsid w:val="0079135D"/>
    <w:rsid w:val="007A0A25"/>
    <w:rsid w:val="007B6EC1"/>
    <w:rsid w:val="007E1691"/>
    <w:rsid w:val="007F411D"/>
    <w:rsid w:val="00821918"/>
    <w:rsid w:val="00856C4B"/>
    <w:rsid w:val="00877A5D"/>
    <w:rsid w:val="008854DB"/>
    <w:rsid w:val="00885AC5"/>
    <w:rsid w:val="0089346A"/>
    <w:rsid w:val="008A516A"/>
    <w:rsid w:val="008C0321"/>
    <w:rsid w:val="008C778D"/>
    <w:rsid w:val="008D37FA"/>
    <w:rsid w:val="00904889"/>
    <w:rsid w:val="00920F42"/>
    <w:rsid w:val="00941884"/>
    <w:rsid w:val="009576D5"/>
    <w:rsid w:val="00966A9F"/>
    <w:rsid w:val="00990F05"/>
    <w:rsid w:val="009A1BC8"/>
    <w:rsid w:val="009D22F3"/>
    <w:rsid w:val="009D6951"/>
    <w:rsid w:val="00A04571"/>
    <w:rsid w:val="00A04F95"/>
    <w:rsid w:val="00A12CAB"/>
    <w:rsid w:val="00A27057"/>
    <w:rsid w:val="00A80041"/>
    <w:rsid w:val="00A83BE6"/>
    <w:rsid w:val="00AC10DE"/>
    <w:rsid w:val="00AD353E"/>
    <w:rsid w:val="00AF1D06"/>
    <w:rsid w:val="00B035E9"/>
    <w:rsid w:val="00B0734F"/>
    <w:rsid w:val="00B230CA"/>
    <w:rsid w:val="00B739D5"/>
    <w:rsid w:val="00BB46D4"/>
    <w:rsid w:val="00BD5D8B"/>
    <w:rsid w:val="00C103CE"/>
    <w:rsid w:val="00C17B43"/>
    <w:rsid w:val="00C63FCC"/>
    <w:rsid w:val="00C65C0F"/>
    <w:rsid w:val="00C71E0E"/>
    <w:rsid w:val="00C83E8B"/>
    <w:rsid w:val="00C9354E"/>
    <w:rsid w:val="00CA1F57"/>
    <w:rsid w:val="00CB0297"/>
    <w:rsid w:val="00D210F9"/>
    <w:rsid w:val="00D35BC3"/>
    <w:rsid w:val="00D527F6"/>
    <w:rsid w:val="00DA7D3C"/>
    <w:rsid w:val="00DD1AF5"/>
    <w:rsid w:val="00DF10CC"/>
    <w:rsid w:val="00DF36CB"/>
    <w:rsid w:val="00E1178E"/>
    <w:rsid w:val="00E260BD"/>
    <w:rsid w:val="00E51263"/>
    <w:rsid w:val="00E7087F"/>
    <w:rsid w:val="00EA26BA"/>
    <w:rsid w:val="00EB06D5"/>
    <w:rsid w:val="00EB512B"/>
    <w:rsid w:val="00EE20CE"/>
    <w:rsid w:val="00EE59DC"/>
    <w:rsid w:val="00EF2D36"/>
    <w:rsid w:val="00EF7861"/>
    <w:rsid w:val="00F12E07"/>
    <w:rsid w:val="00F14A72"/>
    <w:rsid w:val="00F271BE"/>
    <w:rsid w:val="00F4066D"/>
    <w:rsid w:val="00F61AE7"/>
    <w:rsid w:val="00F95F61"/>
    <w:rsid w:val="00FA1354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F16E4"/>
  <w15:docId w15:val="{F93E4EB4-7D34-42B3-B9FC-043D51B8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AF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941884"/>
    <w:pPr>
      <w:spacing w:before="100" w:after="100"/>
      <w:ind w:left="360" w:right="360"/>
    </w:pPr>
    <w:rPr>
      <w:snapToGrid w:val="0"/>
      <w:lang w:eastAsia="en-US"/>
    </w:rPr>
  </w:style>
  <w:style w:type="paragraph" w:styleId="ListParagraph">
    <w:name w:val="List Paragraph"/>
    <w:basedOn w:val="Normal"/>
    <w:uiPriority w:val="34"/>
    <w:qFormat/>
    <w:rsid w:val="009418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0A25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7A0A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semiHidden/>
    <w:rsid w:val="00D35BC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8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0488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048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0488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uiPriority w:val="99"/>
    <w:semiHidden/>
    <w:unhideWhenUsed/>
    <w:rsid w:val="008854DB"/>
    <w:rPr>
      <w:color w:val="800080"/>
      <w:u w:val="single"/>
    </w:rPr>
  </w:style>
  <w:style w:type="paragraph" w:styleId="Revision">
    <w:name w:val="Revision"/>
    <w:hidden/>
    <w:uiPriority w:val="99"/>
    <w:semiHidden/>
    <w:rsid w:val="00A83BE6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17B4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leafield</dc:creator>
  <cp:lastModifiedBy>Leafield Pre-school</cp:lastModifiedBy>
  <cp:revision>2</cp:revision>
  <cp:lastPrinted>2013-09-16T10:35:00Z</cp:lastPrinted>
  <dcterms:created xsi:type="dcterms:W3CDTF">2025-03-12T10:18:00Z</dcterms:created>
  <dcterms:modified xsi:type="dcterms:W3CDTF">2025-03-12T10:18:00Z</dcterms:modified>
</cp:coreProperties>
</file>