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2314F" w14:textId="77777777" w:rsidR="00CD0530" w:rsidRPr="00E75B9C" w:rsidRDefault="00CD0530" w:rsidP="00CA1DCE">
      <w:pPr>
        <w:spacing w:line="276" w:lineRule="auto"/>
        <w:rPr>
          <w:rFonts w:asciiTheme="minorHAnsi" w:hAnsiTheme="minorHAnsi"/>
          <w:b/>
        </w:rPr>
      </w:pPr>
    </w:p>
    <w:p w14:paraId="05CA8C74" w14:textId="77777777" w:rsidR="00D37920" w:rsidRPr="00CD0530" w:rsidRDefault="00625538" w:rsidP="00CA1DCE">
      <w:pPr>
        <w:spacing w:line="276" w:lineRule="auto"/>
        <w:rPr>
          <w:rFonts w:asciiTheme="minorHAnsi" w:hAnsiTheme="minorHAnsi"/>
        </w:rPr>
      </w:pPr>
      <w:bookmarkStart w:id="0" w:name="1__Scope_and_definitions"/>
      <w:bookmarkEnd w:id="0"/>
      <w:r w:rsidRPr="00E75B9C">
        <w:rPr>
          <w:rFonts w:asciiTheme="minorHAnsi" w:hAnsiTheme="minorHAnsi"/>
          <w:b/>
          <w:color w:val="0070C0"/>
        </w:rPr>
        <w:t>Scope and definitions</w:t>
      </w:r>
    </w:p>
    <w:p w14:paraId="467AEF12" w14:textId="77777777" w:rsidR="00D37920" w:rsidRPr="00E75B9C" w:rsidRDefault="00625538" w:rsidP="00CA1DCE">
      <w:pPr>
        <w:spacing w:line="276" w:lineRule="auto"/>
        <w:rPr>
          <w:rFonts w:asciiTheme="minorHAnsi" w:hAnsiTheme="minorHAnsi"/>
        </w:rPr>
      </w:pPr>
      <w:r w:rsidRPr="00E75B9C">
        <w:rPr>
          <w:rFonts w:asciiTheme="minorHAnsi" w:hAnsiTheme="minorHAnsi"/>
        </w:rPr>
        <w:t xml:space="preserve">This policy applies to all staff who </w:t>
      </w:r>
      <w:r w:rsidR="00E75B9C">
        <w:rPr>
          <w:rFonts w:asciiTheme="minorHAnsi" w:hAnsiTheme="minorHAnsi"/>
        </w:rPr>
        <w:t>work from home and</w:t>
      </w:r>
      <w:r w:rsidRPr="00E75B9C">
        <w:rPr>
          <w:rFonts w:asciiTheme="minorHAnsi" w:hAnsiTheme="minorHAnsi"/>
        </w:rPr>
        <w:t xml:space="preserve"> access information remotely either occasionally or as part of their contract. It applies to information in all formats, including manual records and electronic data.</w:t>
      </w:r>
    </w:p>
    <w:p w14:paraId="75325077" w14:textId="77777777" w:rsidR="00D37920" w:rsidRPr="00E75B9C" w:rsidRDefault="00D37920" w:rsidP="00CA1DCE">
      <w:pPr>
        <w:spacing w:line="276" w:lineRule="auto"/>
        <w:rPr>
          <w:rFonts w:asciiTheme="minorHAnsi" w:hAnsiTheme="minorHAnsi"/>
        </w:rPr>
      </w:pPr>
    </w:p>
    <w:p w14:paraId="2645D7A6" w14:textId="77777777" w:rsidR="00D37920" w:rsidRPr="00E75B9C" w:rsidRDefault="00625538" w:rsidP="00CA1DCE">
      <w:pPr>
        <w:spacing w:line="276" w:lineRule="auto"/>
        <w:rPr>
          <w:rFonts w:asciiTheme="minorHAnsi" w:hAnsiTheme="minorHAnsi"/>
        </w:rPr>
      </w:pPr>
      <w:r w:rsidRPr="00E75B9C">
        <w:rPr>
          <w:rFonts w:asciiTheme="minorHAnsi" w:hAnsiTheme="minorHAnsi"/>
        </w:rPr>
        <w:t xml:space="preserve">‘Remote working’ means working </w:t>
      </w:r>
      <w:r w:rsidR="00E75B9C">
        <w:rPr>
          <w:rFonts w:asciiTheme="minorHAnsi" w:hAnsiTheme="minorHAnsi"/>
        </w:rPr>
        <w:t xml:space="preserve">away from the Pre School. </w:t>
      </w:r>
    </w:p>
    <w:p w14:paraId="606EBCDE" w14:textId="77777777" w:rsidR="00D37920" w:rsidRPr="00E75B9C" w:rsidRDefault="00D37920" w:rsidP="00CA1DCE">
      <w:pPr>
        <w:spacing w:line="276" w:lineRule="auto"/>
        <w:rPr>
          <w:rFonts w:asciiTheme="minorHAnsi" w:hAnsiTheme="minorHAnsi"/>
        </w:rPr>
      </w:pPr>
    </w:p>
    <w:p w14:paraId="13506805" w14:textId="77777777" w:rsidR="00D37920" w:rsidRPr="00E75B9C" w:rsidRDefault="00625538" w:rsidP="00CA1DCE">
      <w:pPr>
        <w:spacing w:line="276" w:lineRule="auto"/>
        <w:rPr>
          <w:rFonts w:asciiTheme="minorHAnsi" w:hAnsiTheme="minorHAnsi"/>
        </w:rPr>
      </w:pPr>
      <w:r w:rsidRPr="00C22817">
        <w:rPr>
          <w:rFonts w:asciiTheme="minorHAnsi" w:hAnsiTheme="minorHAnsi"/>
        </w:rPr>
        <w:t xml:space="preserve">‘Staff’ includes anyone working on behalf of the </w:t>
      </w:r>
      <w:r w:rsidR="00E75B9C" w:rsidRPr="00C22817">
        <w:rPr>
          <w:rFonts w:asciiTheme="minorHAnsi" w:hAnsiTheme="minorHAnsi"/>
        </w:rPr>
        <w:t>Pre School</w:t>
      </w:r>
      <w:r w:rsidRPr="00C22817">
        <w:rPr>
          <w:rFonts w:asciiTheme="minorHAnsi" w:hAnsiTheme="minorHAnsi"/>
        </w:rPr>
        <w:t xml:space="preserve"> or given access to </w:t>
      </w:r>
      <w:r w:rsidR="00E75B9C" w:rsidRPr="00C22817">
        <w:rPr>
          <w:rFonts w:asciiTheme="minorHAnsi" w:hAnsiTheme="minorHAnsi"/>
        </w:rPr>
        <w:t>Pre School</w:t>
      </w:r>
      <w:r w:rsidRPr="00C22817">
        <w:rPr>
          <w:rFonts w:asciiTheme="minorHAnsi" w:hAnsiTheme="minorHAnsi"/>
        </w:rPr>
        <w:t xml:space="preserve"> data</w:t>
      </w:r>
      <w:proofErr w:type="gramStart"/>
      <w:r w:rsidR="00C4025B" w:rsidRPr="00C22817">
        <w:rPr>
          <w:rFonts w:asciiTheme="minorHAnsi" w:hAnsiTheme="minorHAnsi"/>
        </w:rPr>
        <w:t xml:space="preserve">. </w:t>
      </w:r>
      <w:r w:rsidRPr="00C22817">
        <w:rPr>
          <w:rFonts w:asciiTheme="minorHAnsi" w:hAnsiTheme="minorHAnsi"/>
        </w:rPr>
        <w:t>,</w:t>
      </w:r>
      <w:proofErr w:type="gramEnd"/>
      <w:r w:rsidRPr="00C22817">
        <w:rPr>
          <w:rFonts w:asciiTheme="minorHAnsi" w:hAnsiTheme="minorHAnsi"/>
        </w:rPr>
        <w:t xml:space="preserve"> </w:t>
      </w:r>
      <w:r w:rsidR="00E75B9C" w:rsidRPr="00C22817">
        <w:rPr>
          <w:rFonts w:asciiTheme="minorHAnsi" w:hAnsiTheme="minorHAnsi"/>
        </w:rPr>
        <w:t>e.g.</w:t>
      </w:r>
      <w:r w:rsidRPr="00C22817">
        <w:rPr>
          <w:rFonts w:asciiTheme="minorHAnsi" w:hAnsiTheme="minorHAnsi"/>
        </w:rPr>
        <w:t xml:space="preserve"> visitors, </w:t>
      </w:r>
      <w:r w:rsidR="00663727">
        <w:rPr>
          <w:rFonts w:asciiTheme="minorHAnsi" w:hAnsiTheme="minorHAnsi"/>
        </w:rPr>
        <w:t xml:space="preserve">committee members, </w:t>
      </w:r>
      <w:r w:rsidRPr="00C22817">
        <w:rPr>
          <w:rFonts w:asciiTheme="minorHAnsi" w:hAnsiTheme="minorHAnsi"/>
        </w:rPr>
        <w:t>students and subcontractors.</w:t>
      </w:r>
    </w:p>
    <w:p w14:paraId="0EB3335A" w14:textId="77777777" w:rsidR="00D37920" w:rsidRPr="00E75B9C" w:rsidRDefault="00D37920" w:rsidP="00CA1DCE">
      <w:pPr>
        <w:spacing w:line="276" w:lineRule="auto"/>
        <w:jc w:val="center"/>
        <w:rPr>
          <w:rFonts w:asciiTheme="minorHAnsi" w:hAnsiTheme="minorHAnsi"/>
        </w:rPr>
      </w:pPr>
    </w:p>
    <w:p w14:paraId="0BC5CBA1" w14:textId="77777777" w:rsidR="00D37920" w:rsidRPr="00C4025B" w:rsidRDefault="00625538" w:rsidP="00CA1DCE">
      <w:pPr>
        <w:spacing w:line="276" w:lineRule="auto"/>
        <w:rPr>
          <w:rFonts w:asciiTheme="minorHAnsi" w:hAnsiTheme="minorHAnsi"/>
          <w:b/>
          <w:color w:val="0070C0"/>
        </w:rPr>
      </w:pPr>
      <w:bookmarkStart w:id="1" w:name="2__Purpose"/>
      <w:bookmarkEnd w:id="1"/>
      <w:r w:rsidRPr="00C4025B">
        <w:rPr>
          <w:rFonts w:asciiTheme="minorHAnsi" w:hAnsiTheme="minorHAnsi"/>
          <w:b/>
          <w:color w:val="0070C0"/>
        </w:rPr>
        <w:t>Purpose</w:t>
      </w:r>
    </w:p>
    <w:p w14:paraId="3E21A15A" w14:textId="77777777" w:rsidR="00D37920" w:rsidRPr="00E75B9C" w:rsidRDefault="00625538" w:rsidP="00CA1DCE">
      <w:pPr>
        <w:spacing w:line="276" w:lineRule="auto"/>
        <w:rPr>
          <w:rFonts w:asciiTheme="minorHAnsi" w:hAnsiTheme="minorHAnsi"/>
        </w:rPr>
      </w:pPr>
      <w:r w:rsidRPr="00E75B9C">
        <w:rPr>
          <w:rFonts w:asciiTheme="minorHAnsi" w:hAnsiTheme="minorHAnsi"/>
        </w:rPr>
        <w:t>To ensure that staff are aware of their individual responsibilities around information security when working remotely.</w:t>
      </w:r>
    </w:p>
    <w:p w14:paraId="2B37C693" w14:textId="77777777" w:rsidR="00D37920" w:rsidRPr="00E75B9C" w:rsidRDefault="00D37920" w:rsidP="00CA1DCE">
      <w:pPr>
        <w:spacing w:line="276" w:lineRule="auto"/>
        <w:rPr>
          <w:rFonts w:asciiTheme="minorHAnsi" w:hAnsiTheme="minorHAnsi"/>
        </w:rPr>
      </w:pPr>
    </w:p>
    <w:p w14:paraId="15C9B6D1" w14:textId="77777777" w:rsidR="00D37920" w:rsidRPr="00E75B9C" w:rsidRDefault="00625538" w:rsidP="00CA1DCE">
      <w:pPr>
        <w:spacing w:line="276" w:lineRule="auto"/>
        <w:rPr>
          <w:rFonts w:asciiTheme="minorHAnsi" w:hAnsiTheme="minorHAnsi"/>
        </w:rPr>
      </w:pPr>
      <w:r w:rsidRPr="00E75B9C">
        <w:rPr>
          <w:rFonts w:asciiTheme="minorHAnsi" w:hAnsiTheme="minorHAnsi"/>
        </w:rPr>
        <w:t xml:space="preserve">To provide policy and guidance for staff on secure remote working and so </w:t>
      </w:r>
      <w:proofErr w:type="spellStart"/>
      <w:r w:rsidRPr="00E75B9C">
        <w:rPr>
          <w:rFonts w:asciiTheme="minorHAnsi" w:hAnsiTheme="minorHAnsi"/>
        </w:rPr>
        <w:t>minimise</w:t>
      </w:r>
      <w:proofErr w:type="spellEnd"/>
      <w:r w:rsidRPr="00E75B9C">
        <w:rPr>
          <w:rFonts w:asciiTheme="minorHAnsi" w:hAnsiTheme="minorHAnsi"/>
        </w:rPr>
        <w:t xml:space="preserve"> the risk of </w:t>
      </w:r>
      <w:proofErr w:type="spellStart"/>
      <w:r w:rsidRPr="00E75B9C">
        <w:rPr>
          <w:rFonts w:asciiTheme="minorHAnsi" w:hAnsiTheme="minorHAnsi"/>
        </w:rPr>
        <w:t>unauthorised</w:t>
      </w:r>
      <w:proofErr w:type="spellEnd"/>
      <w:r w:rsidRPr="00E75B9C">
        <w:rPr>
          <w:rFonts w:asciiTheme="minorHAnsi" w:hAnsiTheme="minorHAnsi"/>
        </w:rPr>
        <w:t xml:space="preserve"> access to, and loss of, </w:t>
      </w:r>
      <w:r w:rsidR="00C4025B">
        <w:rPr>
          <w:rFonts w:asciiTheme="minorHAnsi" w:hAnsiTheme="minorHAnsi"/>
        </w:rPr>
        <w:t xml:space="preserve">data, this will largely mean paper records for the Pre School, </w:t>
      </w:r>
      <w:proofErr w:type="gramStart"/>
      <w:r w:rsidR="00C4025B">
        <w:rPr>
          <w:rFonts w:asciiTheme="minorHAnsi" w:hAnsiTheme="minorHAnsi"/>
        </w:rPr>
        <w:t>e.g.</w:t>
      </w:r>
      <w:proofErr w:type="gramEnd"/>
      <w:r w:rsidR="00C4025B">
        <w:rPr>
          <w:rFonts w:asciiTheme="minorHAnsi" w:hAnsiTheme="minorHAnsi"/>
        </w:rPr>
        <w:t xml:space="preserve"> marking at home.</w:t>
      </w:r>
    </w:p>
    <w:p w14:paraId="7677395A" w14:textId="77777777" w:rsidR="00D37920" w:rsidRPr="00E75B9C" w:rsidRDefault="00D37920" w:rsidP="00CA1DCE">
      <w:pPr>
        <w:spacing w:line="276" w:lineRule="auto"/>
        <w:rPr>
          <w:rFonts w:asciiTheme="minorHAnsi" w:hAnsiTheme="minorHAnsi"/>
        </w:rPr>
      </w:pPr>
    </w:p>
    <w:p w14:paraId="56E03232" w14:textId="77777777" w:rsidR="00CD0530" w:rsidRPr="00CD0530" w:rsidRDefault="00625538" w:rsidP="00CA1DCE">
      <w:pPr>
        <w:spacing w:line="276" w:lineRule="auto"/>
        <w:rPr>
          <w:rFonts w:asciiTheme="minorHAnsi" w:hAnsiTheme="minorHAnsi"/>
          <w:b/>
          <w:color w:val="0070C0"/>
        </w:rPr>
      </w:pPr>
      <w:bookmarkStart w:id="2" w:name="3__Background_and_risks"/>
      <w:bookmarkEnd w:id="2"/>
      <w:r w:rsidRPr="00C4025B">
        <w:rPr>
          <w:rFonts w:asciiTheme="minorHAnsi" w:hAnsiTheme="minorHAnsi"/>
          <w:b/>
          <w:color w:val="0070C0"/>
        </w:rPr>
        <w:t>Background and risks</w:t>
      </w:r>
    </w:p>
    <w:p w14:paraId="71F295C8" w14:textId="77777777" w:rsidR="00D37920" w:rsidRPr="00C22817" w:rsidRDefault="00625538" w:rsidP="00CA1DCE">
      <w:pPr>
        <w:spacing w:line="276" w:lineRule="auto"/>
        <w:rPr>
          <w:rFonts w:asciiTheme="minorHAnsi" w:hAnsiTheme="minorHAnsi"/>
        </w:rPr>
      </w:pPr>
      <w:r w:rsidRPr="00C22817">
        <w:rPr>
          <w:rFonts w:asciiTheme="minorHAnsi" w:hAnsiTheme="minorHAnsi"/>
        </w:rPr>
        <w:t xml:space="preserve">Remote working presents both significant risks and benefits for the </w:t>
      </w:r>
      <w:r w:rsidR="00C22817" w:rsidRPr="00C22817">
        <w:rPr>
          <w:rFonts w:asciiTheme="minorHAnsi" w:hAnsiTheme="minorHAnsi"/>
        </w:rPr>
        <w:t xml:space="preserve">Leafield </w:t>
      </w:r>
      <w:r w:rsidR="00C4025B" w:rsidRPr="00C22817">
        <w:rPr>
          <w:rFonts w:asciiTheme="minorHAnsi" w:hAnsiTheme="minorHAnsi"/>
        </w:rPr>
        <w:t>Pre School</w:t>
      </w:r>
      <w:r w:rsidRPr="00C22817">
        <w:rPr>
          <w:rFonts w:asciiTheme="minorHAnsi" w:hAnsiTheme="minorHAnsi"/>
        </w:rPr>
        <w:t>.</w:t>
      </w:r>
    </w:p>
    <w:p w14:paraId="02690FE6" w14:textId="77777777" w:rsidR="00D37920" w:rsidRPr="00C22817" w:rsidRDefault="00D37920" w:rsidP="00CA1DCE">
      <w:pPr>
        <w:spacing w:line="276" w:lineRule="auto"/>
        <w:rPr>
          <w:rFonts w:asciiTheme="minorHAnsi" w:hAnsiTheme="minorHAnsi"/>
        </w:rPr>
      </w:pPr>
    </w:p>
    <w:p w14:paraId="13938FF2" w14:textId="77777777" w:rsidR="00D37920" w:rsidRPr="00C22817" w:rsidRDefault="00625538" w:rsidP="00CA1DCE">
      <w:pPr>
        <w:spacing w:line="276" w:lineRule="auto"/>
        <w:rPr>
          <w:rFonts w:asciiTheme="minorHAnsi" w:hAnsiTheme="minorHAnsi"/>
        </w:rPr>
      </w:pPr>
      <w:r w:rsidRPr="00C22817">
        <w:rPr>
          <w:rFonts w:asciiTheme="minorHAnsi" w:hAnsiTheme="minorHAnsi"/>
        </w:rPr>
        <w:t>The risks posed by remote working with</w:t>
      </w:r>
      <w:r w:rsidR="00C22817" w:rsidRPr="00C22817">
        <w:rPr>
          <w:rFonts w:asciiTheme="minorHAnsi" w:hAnsiTheme="minorHAnsi"/>
        </w:rPr>
        <w:t xml:space="preserve"> Leafield</w:t>
      </w:r>
      <w:r w:rsidRPr="00C22817">
        <w:rPr>
          <w:rFonts w:asciiTheme="minorHAnsi" w:hAnsiTheme="minorHAnsi"/>
        </w:rPr>
        <w:t xml:space="preserve"> </w:t>
      </w:r>
      <w:r w:rsidR="00C22817" w:rsidRPr="00C22817">
        <w:rPr>
          <w:rFonts w:asciiTheme="minorHAnsi" w:hAnsiTheme="minorHAnsi"/>
        </w:rPr>
        <w:t xml:space="preserve">Pre School </w:t>
      </w:r>
      <w:r w:rsidRPr="00C22817">
        <w:rPr>
          <w:rFonts w:asciiTheme="minorHAnsi" w:hAnsiTheme="minorHAnsi"/>
        </w:rPr>
        <w:t xml:space="preserve">information can be </w:t>
      </w:r>
      <w:proofErr w:type="spellStart"/>
      <w:r w:rsidRPr="00C22817">
        <w:rPr>
          <w:rFonts w:asciiTheme="minorHAnsi" w:hAnsiTheme="minorHAnsi"/>
        </w:rPr>
        <w:t>summarised</w:t>
      </w:r>
      <w:proofErr w:type="spellEnd"/>
      <w:r w:rsidRPr="00C22817">
        <w:rPr>
          <w:rFonts w:asciiTheme="minorHAnsi" w:hAnsiTheme="minorHAnsi"/>
        </w:rPr>
        <w:t xml:space="preserve"> under three headings:</w:t>
      </w:r>
    </w:p>
    <w:p w14:paraId="1F0602E5" w14:textId="77777777" w:rsidR="00D37920" w:rsidRPr="00CD0530" w:rsidRDefault="00D37920" w:rsidP="00CA1DCE">
      <w:pPr>
        <w:spacing w:line="276" w:lineRule="auto"/>
        <w:rPr>
          <w:rFonts w:asciiTheme="minorHAnsi" w:hAnsiTheme="minorHAnsi"/>
          <w:highlight w:val="yellow"/>
        </w:rPr>
      </w:pPr>
    </w:p>
    <w:p w14:paraId="44A9DCB7" w14:textId="77777777" w:rsidR="00D37920" w:rsidRPr="00C22817" w:rsidRDefault="00625538" w:rsidP="00CA1DCE">
      <w:pPr>
        <w:pStyle w:val="ListParagraph"/>
        <w:numPr>
          <w:ilvl w:val="0"/>
          <w:numId w:val="10"/>
        </w:numPr>
        <w:spacing w:line="276" w:lineRule="auto"/>
        <w:ind w:left="360"/>
        <w:rPr>
          <w:rFonts w:asciiTheme="minorHAnsi" w:hAnsiTheme="minorHAnsi"/>
        </w:rPr>
      </w:pPr>
      <w:r w:rsidRPr="00C22817">
        <w:rPr>
          <w:rFonts w:asciiTheme="minorHAnsi" w:hAnsiTheme="minorHAnsi"/>
        </w:rPr>
        <w:t xml:space="preserve">reputational: the loss of trust or damage to the </w:t>
      </w:r>
      <w:r w:rsidR="00C22817" w:rsidRPr="00C22817">
        <w:rPr>
          <w:rFonts w:asciiTheme="minorHAnsi" w:hAnsiTheme="minorHAnsi"/>
        </w:rPr>
        <w:t xml:space="preserve">Leafield Pre School </w:t>
      </w:r>
      <w:r w:rsidRPr="00C22817">
        <w:rPr>
          <w:rFonts w:asciiTheme="minorHAnsi" w:hAnsiTheme="minorHAnsi"/>
        </w:rPr>
        <w:t>relationship with its customers, partners or funders;</w:t>
      </w:r>
    </w:p>
    <w:p w14:paraId="438523EF" w14:textId="77777777" w:rsidR="00CD0530" w:rsidRPr="00C22817" w:rsidRDefault="00CD0530" w:rsidP="00CA1DCE">
      <w:pPr>
        <w:spacing w:line="276" w:lineRule="auto"/>
        <w:rPr>
          <w:rFonts w:asciiTheme="minorHAnsi" w:hAnsiTheme="minorHAnsi"/>
        </w:rPr>
      </w:pPr>
    </w:p>
    <w:p w14:paraId="65C05E4A" w14:textId="77777777" w:rsidR="00CD0530" w:rsidRPr="00C22817" w:rsidRDefault="00CD0530" w:rsidP="00CA1DCE">
      <w:pPr>
        <w:pStyle w:val="ListParagraph"/>
        <w:numPr>
          <w:ilvl w:val="0"/>
          <w:numId w:val="10"/>
        </w:numPr>
        <w:spacing w:line="276" w:lineRule="auto"/>
        <w:ind w:left="360"/>
        <w:rPr>
          <w:rFonts w:asciiTheme="minorHAnsi" w:hAnsiTheme="minorHAnsi"/>
        </w:rPr>
      </w:pPr>
      <w:r w:rsidRPr="00C22817">
        <w:rPr>
          <w:rFonts w:asciiTheme="minorHAnsi" w:hAnsiTheme="minorHAnsi"/>
        </w:rPr>
        <w:t xml:space="preserve">personal: </w:t>
      </w:r>
      <w:proofErr w:type="spellStart"/>
      <w:r w:rsidRPr="00C22817">
        <w:rPr>
          <w:rFonts w:asciiTheme="minorHAnsi" w:hAnsiTheme="minorHAnsi"/>
        </w:rPr>
        <w:t>unauthorised</w:t>
      </w:r>
      <w:proofErr w:type="spellEnd"/>
      <w:r w:rsidRPr="00C22817">
        <w:rPr>
          <w:rFonts w:asciiTheme="minorHAnsi" w:hAnsiTheme="minorHAnsi"/>
        </w:rPr>
        <w:t xml:space="preserve"> loss of, or access to, data could expose staff or students to identity theft, fraud or significant distress; and</w:t>
      </w:r>
    </w:p>
    <w:p w14:paraId="1FEE2E40" w14:textId="77777777" w:rsidR="00C22817" w:rsidRPr="00C22817" w:rsidRDefault="00C22817" w:rsidP="00CA1DCE">
      <w:pPr>
        <w:spacing w:line="276" w:lineRule="auto"/>
        <w:rPr>
          <w:rFonts w:asciiTheme="minorHAnsi" w:hAnsiTheme="minorHAnsi"/>
        </w:rPr>
      </w:pPr>
    </w:p>
    <w:p w14:paraId="0F712046" w14:textId="77777777" w:rsidR="00CD0530" w:rsidRPr="00C22817" w:rsidRDefault="00CD0530" w:rsidP="00CA1DCE">
      <w:pPr>
        <w:pStyle w:val="ListParagraph"/>
        <w:numPr>
          <w:ilvl w:val="0"/>
          <w:numId w:val="10"/>
        </w:numPr>
        <w:spacing w:line="276" w:lineRule="auto"/>
        <w:ind w:left="360"/>
        <w:rPr>
          <w:rFonts w:asciiTheme="minorHAnsi" w:hAnsiTheme="minorHAnsi"/>
        </w:rPr>
      </w:pPr>
      <w:r w:rsidRPr="00C22817">
        <w:rPr>
          <w:rFonts w:asciiTheme="minorHAnsi" w:hAnsiTheme="minorHAnsi"/>
        </w:rPr>
        <w:t>monetary</w:t>
      </w:r>
      <w:r w:rsidR="00C22817">
        <w:rPr>
          <w:rFonts w:asciiTheme="minorHAnsi" w:hAnsiTheme="minorHAnsi"/>
        </w:rPr>
        <w:t>: the ICO can impose penalties of up to 4% of turnover.</w:t>
      </w:r>
    </w:p>
    <w:p w14:paraId="01EFDACD" w14:textId="77777777" w:rsidR="00CD0530" w:rsidRPr="00E75B9C" w:rsidRDefault="00CD0530" w:rsidP="00CA1DCE">
      <w:pPr>
        <w:spacing w:line="276" w:lineRule="auto"/>
        <w:rPr>
          <w:rFonts w:asciiTheme="minorHAnsi" w:hAnsiTheme="minorHAnsi"/>
        </w:rPr>
      </w:pPr>
    </w:p>
    <w:p w14:paraId="69A994E1" w14:textId="77777777" w:rsidR="00CD0530" w:rsidRPr="00E75B9C" w:rsidRDefault="00CD0530" w:rsidP="00CA1DCE">
      <w:pPr>
        <w:spacing w:line="276" w:lineRule="auto"/>
        <w:rPr>
          <w:rFonts w:asciiTheme="minorHAnsi" w:hAnsiTheme="minorHAnsi"/>
        </w:rPr>
      </w:pPr>
      <w:r w:rsidRPr="00E75B9C">
        <w:rPr>
          <w:rFonts w:asciiTheme="minorHAnsi" w:hAnsiTheme="minorHAnsi"/>
        </w:rPr>
        <w:t>This policy sets out policy and guidance on how staff can work remotely in a secure and low risk fashion.</w:t>
      </w:r>
    </w:p>
    <w:p w14:paraId="29C1749A" w14:textId="77777777" w:rsidR="00CD0530" w:rsidRDefault="00CD0530" w:rsidP="00CA1DCE">
      <w:pPr>
        <w:spacing w:line="276" w:lineRule="auto"/>
        <w:rPr>
          <w:rFonts w:asciiTheme="minorHAnsi" w:hAnsiTheme="minorHAnsi"/>
          <w:b/>
          <w:color w:val="0070C0"/>
        </w:rPr>
      </w:pPr>
    </w:p>
    <w:p w14:paraId="7DA301E5" w14:textId="77777777" w:rsidR="00CD0530" w:rsidRPr="00CD0530" w:rsidRDefault="00CD0530" w:rsidP="00CA1DCE">
      <w:pPr>
        <w:spacing w:line="276" w:lineRule="auto"/>
        <w:rPr>
          <w:rFonts w:asciiTheme="minorHAnsi" w:hAnsiTheme="minorHAnsi"/>
          <w:b/>
          <w:color w:val="0070C0"/>
        </w:rPr>
      </w:pPr>
      <w:r w:rsidRPr="00CD0530">
        <w:rPr>
          <w:rFonts w:asciiTheme="minorHAnsi" w:hAnsiTheme="minorHAnsi"/>
          <w:b/>
          <w:color w:val="0070C0"/>
        </w:rPr>
        <w:t>Roles and responsibilities</w:t>
      </w:r>
    </w:p>
    <w:p w14:paraId="718CB91B" w14:textId="77777777" w:rsidR="00CD0530" w:rsidRPr="00E75B9C" w:rsidRDefault="00CD0530" w:rsidP="00CA1DCE">
      <w:pPr>
        <w:spacing w:line="276" w:lineRule="auto"/>
        <w:rPr>
          <w:rFonts w:asciiTheme="minorHAnsi" w:hAnsiTheme="minorHAnsi"/>
        </w:rPr>
      </w:pPr>
      <w:r w:rsidRPr="00E75B9C">
        <w:rPr>
          <w:rFonts w:asciiTheme="minorHAnsi" w:hAnsiTheme="minorHAnsi"/>
        </w:rPr>
        <w:t xml:space="preserve">Any member of staff working remotely is responsible for ensuring that they work securely and protect both information and </w:t>
      </w:r>
      <w:r w:rsidR="00CA6A29">
        <w:rPr>
          <w:rFonts w:asciiTheme="minorHAnsi" w:hAnsiTheme="minorHAnsi"/>
        </w:rPr>
        <w:t xml:space="preserve">Pre School </w:t>
      </w:r>
      <w:r w:rsidRPr="00E75B9C">
        <w:rPr>
          <w:rFonts w:asciiTheme="minorHAnsi" w:hAnsiTheme="minorHAnsi"/>
        </w:rPr>
        <w:t>-</w:t>
      </w:r>
      <w:r w:rsidR="00CA6A29">
        <w:rPr>
          <w:rFonts w:asciiTheme="minorHAnsi" w:hAnsiTheme="minorHAnsi"/>
        </w:rPr>
        <w:t xml:space="preserve"> </w:t>
      </w:r>
      <w:r w:rsidRPr="00E75B9C">
        <w:rPr>
          <w:rFonts w:asciiTheme="minorHAnsi" w:hAnsiTheme="minorHAnsi"/>
        </w:rPr>
        <w:t xml:space="preserve">owned equipment from loss, damage or </w:t>
      </w:r>
      <w:proofErr w:type="spellStart"/>
      <w:r w:rsidRPr="00E75B9C">
        <w:rPr>
          <w:rFonts w:asciiTheme="minorHAnsi" w:hAnsiTheme="minorHAnsi"/>
        </w:rPr>
        <w:t>unauthorised</w:t>
      </w:r>
      <w:proofErr w:type="spellEnd"/>
      <w:r w:rsidRPr="00E75B9C">
        <w:rPr>
          <w:rFonts w:asciiTheme="minorHAnsi" w:hAnsiTheme="minorHAnsi"/>
        </w:rPr>
        <w:t xml:space="preserve"> access.</w:t>
      </w:r>
    </w:p>
    <w:p w14:paraId="3EA63805" w14:textId="77777777" w:rsidR="00CD0530" w:rsidRPr="00E75B9C" w:rsidRDefault="00B10A05" w:rsidP="00CA1DCE">
      <w:pPr>
        <w:spacing w:line="276" w:lineRule="auto"/>
        <w:rPr>
          <w:rFonts w:asciiTheme="minorHAnsi" w:hAnsiTheme="minorHAnsi"/>
        </w:rPr>
      </w:pPr>
      <w:r>
        <w:rPr>
          <w:rFonts w:asciiTheme="minorHAnsi" w:hAnsiTheme="minorHAnsi"/>
        </w:rPr>
        <w:t>The Pre School Manager is</w:t>
      </w:r>
      <w:r w:rsidR="00CD0530" w:rsidRPr="00E75B9C">
        <w:rPr>
          <w:rFonts w:asciiTheme="minorHAnsi" w:hAnsiTheme="minorHAnsi"/>
        </w:rPr>
        <w:t xml:space="preserve"> responsible for supporting their staff’s adherence with this policy.</w:t>
      </w:r>
    </w:p>
    <w:p w14:paraId="09BFF15C" w14:textId="77777777" w:rsidR="00CD0530" w:rsidRPr="00E75B9C" w:rsidRDefault="00CD0530" w:rsidP="00CA1DCE">
      <w:pPr>
        <w:spacing w:line="276" w:lineRule="auto"/>
        <w:rPr>
          <w:rFonts w:asciiTheme="minorHAnsi" w:hAnsiTheme="minorHAnsi"/>
        </w:rPr>
      </w:pPr>
      <w:r w:rsidRPr="00E75B9C">
        <w:rPr>
          <w:rFonts w:asciiTheme="minorHAnsi" w:hAnsiTheme="minorHAnsi"/>
        </w:rPr>
        <w:t xml:space="preserve">Failure to comply with </w:t>
      </w:r>
      <w:r w:rsidR="00CA6A29">
        <w:rPr>
          <w:rFonts w:asciiTheme="minorHAnsi" w:hAnsiTheme="minorHAnsi"/>
        </w:rPr>
        <w:t>Pre School GDPR</w:t>
      </w:r>
      <w:r w:rsidRPr="00E75B9C">
        <w:rPr>
          <w:rFonts w:asciiTheme="minorHAnsi" w:hAnsiTheme="minorHAnsi"/>
        </w:rPr>
        <w:t xml:space="preserve"> compliance policies may result in disciplinary action.</w:t>
      </w:r>
    </w:p>
    <w:p w14:paraId="239B0C39" w14:textId="77777777" w:rsidR="00D37920" w:rsidRDefault="00D37920" w:rsidP="00CA1DCE">
      <w:pPr>
        <w:spacing w:line="276" w:lineRule="auto"/>
        <w:rPr>
          <w:rFonts w:asciiTheme="minorHAnsi" w:hAnsiTheme="minorHAnsi"/>
          <w:highlight w:val="yellow"/>
        </w:rPr>
      </w:pPr>
    </w:p>
    <w:p w14:paraId="0E30AA39" w14:textId="77777777" w:rsidR="003B594B" w:rsidRDefault="003B594B" w:rsidP="00CA1DCE">
      <w:pPr>
        <w:spacing w:line="276" w:lineRule="auto"/>
        <w:rPr>
          <w:rFonts w:asciiTheme="minorHAnsi" w:hAnsiTheme="minorHAnsi"/>
          <w:highlight w:val="yellow"/>
        </w:rPr>
      </w:pPr>
    </w:p>
    <w:p w14:paraId="7BFEF311" w14:textId="77777777" w:rsidR="003B594B" w:rsidRPr="00CD0530" w:rsidRDefault="003B594B" w:rsidP="00CA1DCE">
      <w:pPr>
        <w:spacing w:line="276" w:lineRule="auto"/>
        <w:rPr>
          <w:rFonts w:asciiTheme="minorHAnsi" w:hAnsiTheme="minorHAnsi"/>
          <w:b/>
          <w:color w:val="0070C0"/>
        </w:rPr>
      </w:pPr>
      <w:r w:rsidRPr="00CD0530">
        <w:rPr>
          <w:rFonts w:asciiTheme="minorHAnsi" w:hAnsiTheme="minorHAnsi"/>
          <w:b/>
          <w:color w:val="0070C0"/>
        </w:rPr>
        <w:t>Policy statement</w:t>
      </w:r>
    </w:p>
    <w:p w14:paraId="7EBFD360" w14:textId="77777777" w:rsidR="003B594B" w:rsidRPr="00E75B9C" w:rsidRDefault="003B594B" w:rsidP="00CA1DCE">
      <w:pPr>
        <w:spacing w:line="276" w:lineRule="auto"/>
        <w:rPr>
          <w:rFonts w:asciiTheme="minorHAnsi" w:hAnsiTheme="minorHAnsi"/>
        </w:rPr>
      </w:pPr>
      <w:r w:rsidRPr="00E75B9C">
        <w:rPr>
          <w:rFonts w:asciiTheme="minorHAnsi" w:hAnsiTheme="minorHAnsi"/>
        </w:rPr>
        <w:t xml:space="preserve">Staff working remotely must ensure that they work in a secure and </w:t>
      </w:r>
      <w:proofErr w:type="spellStart"/>
      <w:r w:rsidRPr="00E75B9C">
        <w:rPr>
          <w:rFonts w:asciiTheme="minorHAnsi" w:hAnsiTheme="minorHAnsi"/>
        </w:rPr>
        <w:t>authorised</w:t>
      </w:r>
      <w:proofErr w:type="spellEnd"/>
      <w:r w:rsidRPr="00E75B9C">
        <w:rPr>
          <w:rFonts w:asciiTheme="minorHAnsi" w:hAnsiTheme="minorHAnsi"/>
        </w:rPr>
        <w:t xml:space="preserve"> manner as set out in the Key principles below.</w:t>
      </w:r>
    </w:p>
    <w:p w14:paraId="201D01FD" w14:textId="77777777" w:rsidR="00CA1DCE" w:rsidRDefault="00CA1DCE" w:rsidP="00CA1DCE">
      <w:pPr>
        <w:spacing w:line="276" w:lineRule="auto"/>
        <w:rPr>
          <w:rFonts w:asciiTheme="minorHAnsi" w:hAnsiTheme="minorHAnsi"/>
          <w:b/>
          <w:color w:val="0070C0"/>
        </w:rPr>
      </w:pPr>
    </w:p>
    <w:p w14:paraId="13E200FC" w14:textId="77777777" w:rsidR="00CA1DCE" w:rsidRPr="00CD0530" w:rsidRDefault="00CA1DCE" w:rsidP="00CA1DCE">
      <w:pPr>
        <w:spacing w:line="276" w:lineRule="auto"/>
        <w:rPr>
          <w:rFonts w:asciiTheme="minorHAnsi" w:hAnsiTheme="minorHAnsi"/>
          <w:b/>
          <w:color w:val="0070C0"/>
        </w:rPr>
      </w:pPr>
      <w:r w:rsidRPr="00CD0530">
        <w:rPr>
          <w:rFonts w:asciiTheme="minorHAnsi" w:hAnsiTheme="minorHAnsi"/>
          <w:b/>
          <w:color w:val="0070C0"/>
        </w:rPr>
        <w:t>Key principles</w:t>
      </w:r>
    </w:p>
    <w:p w14:paraId="604C6E41" w14:textId="77777777" w:rsidR="00CA1DCE" w:rsidRPr="00E75B9C" w:rsidRDefault="00CA1DCE" w:rsidP="00CA1DCE">
      <w:pPr>
        <w:spacing w:line="276" w:lineRule="auto"/>
        <w:rPr>
          <w:rFonts w:asciiTheme="minorHAnsi" w:hAnsiTheme="minorHAnsi"/>
        </w:rPr>
      </w:pPr>
      <w:r w:rsidRPr="00E75B9C">
        <w:rPr>
          <w:rFonts w:asciiTheme="minorHAnsi" w:hAnsiTheme="minorHAnsi"/>
        </w:rPr>
        <w:t>The policy statement in 5 above is underpinned by the following Key principles. All staff must comply with these principles when working remotely.</w:t>
      </w:r>
    </w:p>
    <w:p w14:paraId="6F2EA1FB" w14:textId="77777777" w:rsidR="00CA1DCE" w:rsidRPr="00E75B9C" w:rsidRDefault="00CA1DCE" w:rsidP="00CA1DCE">
      <w:pPr>
        <w:spacing w:line="276" w:lineRule="auto"/>
        <w:rPr>
          <w:rFonts w:asciiTheme="minorHAnsi" w:hAnsiTheme="minorHAnsi"/>
        </w:rPr>
      </w:pPr>
    </w:p>
    <w:p w14:paraId="6B090960" w14:textId="77777777" w:rsidR="00CA1DCE" w:rsidRDefault="00CA1DCE" w:rsidP="00CA1DCE">
      <w:pPr>
        <w:pStyle w:val="ListParagraph"/>
        <w:numPr>
          <w:ilvl w:val="0"/>
          <w:numId w:val="7"/>
        </w:numPr>
        <w:spacing w:line="276" w:lineRule="auto"/>
        <w:rPr>
          <w:rFonts w:asciiTheme="minorHAnsi" w:hAnsiTheme="minorHAnsi"/>
        </w:rPr>
      </w:pPr>
      <w:r w:rsidRPr="00602ADA">
        <w:rPr>
          <w:rFonts w:asciiTheme="minorHAnsi" w:hAnsiTheme="minorHAnsi"/>
        </w:rPr>
        <w:t xml:space="preserve">Do not use IT equipment where it can be overlooked by </w:t>
      </w:r>
      <w:proofErr w:type="spellStart"/>
      <w:r w:rsidRPr="00602ADA">
        <w:rPr>
          <w:rFonts w:asciiTheme="minorHAnsi" w:hAnsiTheme="minorHAnsi"/>
        </w:rPr>
        <w:t>unauthorised</w:t>
      </w:r>
      <w:proofErr w:type="spellEnd"/>
      <w:r w:rsidRPr="00602ADA">
        <w:rPr>
          <w:rFonts w:asciiTheme="minorHAnsi" w:hAnsiTheme="minorHAnsi"/>
        </w:rPr>
        <w:t xml:space="preserve"> persons and do not leave it unattended in public places.</w:t>
      </w:r>
    </w:p>
    <w:p w14:paraId="54B996FE" w14:textId="77777777" w:rsidR="00CA1DCE" w:rsidRDefault="00CA1DCE" w:rsidP="00CA1DCE">
      <w:pPr>
        <w:pStyle w:val="ListParagraph"/>
        <w:numPr>
          <w:ilvl w:val="0"/>
          <w:numId w:val="7"/>
        </w:numPr>
        <w:spacing w:line="276" w:lineRule="auto"/>
        <w:rPr>
          <w:rFonts w:asciiTheme="minorHAnsi" w:hAnsiTheme="minorHAnsi"/>
        </w:rPr>
      </w:pPr>
      <w:r>
        <w:rPr>
          <w:rFonts w:asciiTheme="minorHAnsi" w:hAnsiTheme="minorHAnsi"/>
        </w:rPr>
        <w:t xml:space="preserve">When taking home children’s records ensure </w:t>
      </w:r>
      <w:r w:rsidRPr="00602ADA">
        <w:rPr>
          <w:rFonts w:asciiTheme="minorHAnsi" w:hAnsiTheme="minorHAnsi"/>
        </w:rPr>
        <w:t xml:space="preserve">it can be overlooked by </w:t>
      </w:r>
      <w:proofErr w:type="spellStart"/>
      <w:r w:rsidRPr="00602ADA">
        <w:rPr>
          <w:rFonts w:asciiTheme="minorHAnsi" w:hAnsiTheme="minorHAnsi"/>
        </w:rPr>
        <w:t>unauthorised</w:t>
      </w:r>
      <w:proofErr w:type="spellEnd"/>
      <w:r w:rsidRPr="00602ADA">
        <w:rPr>
          <w:rFonts w:asciiTheme="minorHAnsi" w:hAnsiTheme="minorHAnsi"/>
        </w:rPr>
        <w:t xml:space="preserve"> persons and do not leave it unattended.</w:t>
      </w:r>
    </w:p>
    <w:p w14:paraId="6EE2767F" w14:textId="77777777" w:rsidR="00CA1DCE" w:rsidRPr="00693E90" w:rsidRDefault="00CA1DCE" w:rsidP="00CA1DCE">
      <w:pPr>
        <w:pStyle w:val="ListParagraph"/>
        <w:numPr>
          <w:ilvl w:val="0"/>
          <w:numId w:val="7"/>
        </w:numPr>
        <w:spacing w:line="276" w:lineRule="auto"/>
        <w:rPr>
          <w:rFonts w:asciiTheme="minorHAnsi" w:hAnsiTheme="minorHAnsi"/>
        </w:rPr>
      </w:pPr>
      <w:r w:rsidRPr="00693E90">
        <w:rPr>
          <w:rFonts w:asciiTheme="minorHAnsi" w:hAnsiTheme="minorHAnsi"/>
        </w:rPr>
        <w:t>Lock away all paperwork when not working.</w:t>
      </w:r>
    </w:p>
    <w:p w14:paraId="00E8D961" w14:textId="77777777" w:rsidR="00CA1DCE" w:rsidRPr="00693E90" w:rsidRDefault="00CA1DCE" w:rsidP="00CA1DCE">
      <w:pPr>
        <w:pStyle w:val="ListParagraph"/>
        <w:numPr>
          <w:ilvl w:val="0"/>
          <w:numId w:val="7"/>
        </w:numPr>
        <w:spacing w:line="276" w:lineRule="auto"/>
        <w:rPr>
          <w:rFonts w:asciiTheme="minorHAnsi" w:hAnsiTheme="minorHAnsi"/>
        </w:rPr>
      </w:pPr>
      <w:r w:rsidRPr="00693E90">
        <w:rPr>
          <w:rFonts w:asciiTheme="minorHAnsi" w:hAnsiTheme="minorHAnsi"/>
        </w:rPr>
        <w:t xml:space="preserve">If using IT to write up </w:t>
      </w:r>
      <w:r w:rsidRPr="003F287E">
        <w:rPr>
          <w:rFonts w:asciiTheme="minorHAnsi" w:hAnsiTheme="minorHAnsi"/>
        </w:rPr>
        <w:t xml:space="preserve">records </w:t>
      </w:r>
      <w:r w:rsidRPr="003F287E">
        <w:rPr>
          <w:rFonts w:asciiTheme="minorHAnsi" w:hAnsiTheme="minorHAnsi"/>
          <w:i/>
        </w:rPr>
        <w:t>do not save to a personal cloud storage service</w:t>
      </w:r>
      <w:r w:rsidRPr="003F287E">
        <w:rPr>
          <w:rFonts w:asciiTheme="minorHAnsi" w:hAnsiTheme="minorHAnsi"/>
        </w:rPr>
        <w:t>.</w:t>
      </w:r>
      <w:r w:rsidRPr="00693E90">
        <w:rPr>
          <w:rFonts w:asciiTheme="minorHAnsi" w:hAnsiTheme="minorHAnsi"/>
        </w:rPr>
        <w:t xml:space="preserve"> Print and return to Pre School. </w:t>
      </w:r>
    </w:p>
    <w:p w14:paraId="7FE81FCC" w14:textId="77777777" w:rsidR="00CA1DCE" w:rsidRPr="00693E90" w:rsidRDefault="00CA1DCE" w:rsidP="00CA1DCE">
      <w:pPr>
        <w:pStyle w:val="ListParagraph"/>
        <w:numPr>
          <w:ilvl w:val="0"/>
          <w:numId w:val="7"/>
        </w:numPr>
        <w:spacing w:line="276" w:lineRule="auto"/>
        <w:rPr>
          <w:rFonts w:asciiTheme="minorHAnsi" w:hAnsiTheme="minorHAnsi"/>
        </w:rPr>
      </w:pPr>
      <w:r w:rsidRPr="00693E90">
        <w:rPr>
          <w:rFonts w:asciiTheme="minorHAnsi" w:hAnsiTheme="minorHAnsi"/>
        </w:rPr>
        <w:t xml:space="preserve">If digitally transferring information save to a USB and </w:t>
      </w:r>
      <w:r w:rsidR="00D13E25" w:rsidRPr="00693E90">
        <w:rPr>
          <w:rFonts w:asciiTheme="minorHAnsi" w:hAnsiTheme="minorHAnsi"/>
        </w:rPr>
        <w:t>s</w:t>
      </w:r>
      <w:r w:rsidR="00D13E25">
        <w:rPr>
          <w:rFonts w:asciiTheme="minorHAnsi" w:hAnsiTheme="minorHAnsi"/>
        </w:rPr>
        <w:t>ecurely</w:t>
      </w:r>
      <w:r w:rsidR="00693E90" w:rsidRPr="00693E90">
        <w:rPr>
          <w:rFonts w:asciiTheme="minorHAnsi" w:hAnsiTheme="minorHAnsi"/>
        </w:rPr>
        <w:t xml:space="preserve"> take to Pre School.</w:t>
      </w:r>
    </w:p>
    <w:p w14:paraId="0718D2D8" w14:textId="77777777" w:rsidR="00CA1DCE" w:rsidRPr="00693E90" w:rsidRDefault="00CA1DCE" w:rsidP="00CA1DCE">
      <w:pPr>
        <w:pStyle w:val="ListParagraph"/>
        <w:numPr>
          <w:ilvl w:val="0"/>
          <w:numId w:val="7"/>
        </w:numPr>
        <w:spacing w:line="276" w:lineRule="auto"/>
        <w:rPr>
          <w:rFonts w:asciiTheme="minorHAnsi" w:hAnsiTheme="minorHAnsi"/>
          <w:i/>
        </w:rPr>
      </w:pPr>
      <w:r w:rsidRPr="00693E90">
        <w:rPr>
          <w:rFonts w:asciiTheme="minorHAnsi" w:hAnsiTheme="minorHAnsi"/>
        </w:rPr>
        <w:t>Ensure family members etc. cannot access either digital working (progress records etc.) or paper versions.</w:t>
      </w:r>
    </w:p>
    <w:p w14:paraId="5E5D5F8A" w14:textId="77777777" w:rsidR="00CA1DCE" w:rsidRPr="00693E90" w:rsidRDefault="00CA1DCE" w:rsidP="00CA1DCE">
      <w:pPr>
        <w:pStyle w:val="ListParagraph"/>
        <w:numPr>
          <w:ilvl w:val="0"/>
          <w:numId w:val="7"/>
        </w:numPr>
        <w:spacing w:line="276" w:lineRule="auto"/>
        <w:rPr>
          <w:rFonts w:asciiTheme="minorHAnsi" w:hAnsiTheme="minorHAnsi"/>
        </w:rPr>
      </w:pPr>
      <w:r w:rsidRPr="00693E90">
        <w:rPr>
          <w:rFonts w:asciiTheme="minorHAnsi" w:hAnsiTheme="minorHAnsi"/>
        </w:rPr>
        <w:t>Use automatic lock outs when IT equipment is left unattended.</w:t>
      </w:r>
    </w:p>
    <w:p w14:paraId="3F271E61" w14:textId="77777777" w:rsidR="00CA1DCE" w:rsidRPr="00693E90" w:rsidRDefault="00CA1DCE" w:rsidP="00CA1DCE">
      <w:pPr>
        <w:pStyle w:val="ListParagraph"/>
        <w:numPr>
          <w:ilvl w:val="0"/>
          <w:numId w:val="7"/>
        </w:numPr>
        <w:spacing w:line="276" w:lineRule="auto"/>
        <w:rPr>
          <w:rFonts w:asciiTheme="minorHAnsi" w:hAnsiTheme="minorHAnsi"/>
        </w:rPr>
      </w:pPr>
      <w:r w:rsidRPr="00693E90">
        <w:rPr>
          <w:rFonts w:asciiTheme="minorHAnsi" w:hAnsiTheme="minorHAnsi"/>
        </w:rPr>
        <w:t xml:space="preserve">IT equipment must be password protected. </w:t>
      </w:r>
    </w:p>
    <w:p w14:paraId="5AC542A2" w14:textId="77777777" w:rsidR="00693E90" w:rsidRPr="00755F66" w:rsidRDefault="00CA1DCE" w:rsidP="00CA1DCE">
      <w:pPr>
        <w:pStyle w:val="ListParagraph"/>
        <w:numPr>
          <w:ilvl w:val="0"/>
          <w:numId w:val="7"/>
        </w:numPr>
        <w:spacing w:line="276" w:lineRule="auto"/>
        <w:rPr>
          <w:rFonts w:asciiTheme="minorHAnsi" w:hAnsiTheme="minorHAnsi"/>
        </w:rPr>
      </w:pPr>
      <w:r w:rsidRPr="00693E90">
        <w:rPr>
          <w:rFonts w:asciiTheme="minorHAnsi" w:hAnsiTheme="minorHAnsi"/>
        </w:rPr>
        <w:t xml:space="preserve">You should not work remotely if there is a risk to your health or safety, for example during building work at home or in unsanitary conditions, or if there is not a satisfactory work space for you to use. It is the responsibility of the member of staff to ensure that the working environment and space is </w:t>
      </w:r>
      <w:r w:rsidRPr="00755F66">
        <w:rPr>
          <w:rFonts w:asciiTheme="minorHAnsi" w:hAnsiTheme="minorHAnsi"/>
        </w:rPr>
        <w:t>suitable for remote working.</w:t>
      </w:r>
      <w:r w:rsidR="00693E90" w:rsidRPr="00755F66">
        <w:rPr>
          <w:rFonts w:asciiTheme="minorHAnsi" w:hAnsiTheme="minorHAnsi"/>
        </w:rPr>
        <w:t xml:space="preserve"> </w:t>
      </w:r>
    </w:p>
    <w:p w14:paraId="5C9A210F" w14:textId="77777777" w:rsidR="00693E90" w:rsidRPr="00755F66" w:rsidRDefault="00693E90" w:rsidP="00CA1DCE">
      <w:pPr>
        <w:pStyle w:val="ListParagraph"/>
        <w:numPr>
          <w:ilvl w:val="0"/>
          <w:numId w:val="7"/>
        </w:numPr>
        <w:spacing w:line="276" w:lineRule="auto"/>
        <w:rPr>
          <w:rFonts w:asciiTheme="minorHAnsi" w:hAnsiTheme="minorHAnsi"/>
        </w:rPr>
      </w:pPr>
      <w:r w:rsidRPr="00755F66">
        <w:rPr>
          <w:rFonts w:asciiTheme="minorHAnsi" w:hAnsiTheme="minorHAnsi"/>
        </w:rPr>
        <w:t>O</w:t>
      </w:r>
      <w:r w:rsidR="00CA1DCE" w:rsidRPr="00755F66">
        <w:rPr>
          <w:rFonts w:asciiTheme="minorHAnsi" w:hAnsiTheme="minorHAnsi"/>
        </w:rPr>
        <w:t xml:space="preserve">nly use </w:t>
      </w:r>
      <w:r w:rsidRPr="00755F66">
        <w:rPr>
          <w:rFonts w:asciiTheme="minorHAnsi" w:hAnsiTheme="minorHAnsi"/>
        </w:rPr>
        <w:t xml:space="preserve">Leafield Pre School </w:t>
      </w:r>
      <w:r w:rsidR="00CA1DCE" w:rsidRPr="00755F66">
        <w:rPr>
          <w:rFonts w:asciiTheme="minorHAnsi" w:hAnsiTheme="minorHAnsi"/>
        </w:rPr>
        <w:t xml:space="preserve">equipment for legitimate </w:t>
      </w:r>
      <w:r w:rsidRPr="00755F66">
        <w:rPr>
          <w:rFonts w:asciiTheme="minorHAnsi" w:hAnsiTheme="minorHAnsi"/>
        </w:rPr>
        <w:t>Pre School purposes.</w:t>
      </w:r>
    </w:p>
    <w:p w14:paraId="1FF31EFB" w14:textId="77777777" w:rsidR="00693E90" w:rsidRPr="00663727" w:rsidRDefault="00663727" w:rsidP="00CA1DCE">
      <w:pPr>
        <w:pStyle w:val="ListParagraph"/>
        <w:numPr>
          <w:ilvl w:val="0"/>
          <w:numId w:val="7"/>
        </w:numPr>
        <w:spacing w:line="276" w:lineRule="auto"/>
        <w:rPr>
          <w:rFonts w:asciiTheme="minorHAnsi" w:hAnsiTheme="minorHAnsi"/>
        </w:rPr>
      </w:pPr>
      <w:r>
        <w:rPr>
          <w:rFonts w:asciiTheme="minorHAnsi" w:hAnsiTheme="minorHAnsi"/>
        </w:rPr>
        <w:t>R</w:t>
      </w:r>
      <w:r w:rsidR="00CA1DCE" w:rsidRPr="00663727">
        <w:rPr>
          <w:rFonts w:asciiTheme="minorHAnsi" w:hAnsiTheme="minorHAnsi"/>
        </w:rPr>
        <w:t>eturn the equipment at the end of the remote working arrangement or pri</w:t>
      </w:r>
      <w:r w:rsidR="00693E90" w:rsidRPr="00663727">
        <w:rPr>
          <w:rFonts w:asciiTheme="minorHAnsi" w:hAnsiTheme="minorHAnsi"/>
        </w:rPr>
        <w:t>or to the recipient leaving Leafield Pre School.</w:t>
      </w:r>
    </w:p>
    <w:p w14:paraId="4CF8578D" w14:textId="77777777" w:rsidR="000013DD" w:rsidRPr="00755F66" w:rsidRDefault="00693E90" w:rsidP="000013DD">
      <w:pPr>
        <w:pStyle w:val="ListParagraph"/>
        <w:numPr>
          <w:ilvl w:val="0"/>
          <w:numId w:val="9"/>
        </w:numPr>
        <w:spacing w:line="276" w:lineRule="auto"/>
        <w:rPr>
          <w:rFonts w:asciiTheme="minorHAnsi" w:hAnsiTheme="minorHAnsi"/>
        </w:rPr>
      </w:pPr>
      <w:r w:rsidRPr="00755F66">
        <w:rPr>
          <w:rFonts w:asciiTheme="minorHAnsi" w:hAnsiTheme="minorHAnsi"/>
        </w:rPr>
        <w:t xml:space="preserve">Do </w:t>
      </w:r>
      <w:r w:rsidR="00CA1DCE" w:rsidRPr="00755F66">
        <w:rPr>
          <w:rFonts w:asciiTheme="minorHAnsi" w:hAnsiTheme="minorHAnsi"/>
        </w:rPr>
        <w:t xml:space="preserve">not allow non-staff members (including family and friends) to use the equipment. </w:t>
      </w:r>
    </w:p>
    <w:p w14:paraId="6E43AA4A" w14:textId="77777777" w:rsidR="000013DD" w:rsidRPr="00755F66" w:rsidRDefault="000013DD" w:rsidP="000013DD">
      <w:pPr>
        <w:pStyle w:val="ListParagraph"/>
        <w:numPr>
          <w:ilvl w:val="0"/>
          <w:numId w:val="9"/>
        </w:numPr>
        <w:spacing w:line="276" w:lineRule="auto"/>
        <w:rPr>
          <w:rFonts w:asciiTheme="minorHAnsi" w:hAnsiTheme="minorHAnsi"/>
        </w:rPr>
      </w:pPr>
      <w:r w:rsidRPr="00755F66">
        <w:rPr>
          <w:rFonts w:asciiTheme="minorHAnsi" w:hAnsiTheme="minorHAnsi"/>
        </w:rPr>
        <w:t xml:space="preserve">Staff who process Leafield Pre School held information on privately-owned equipment are responsible for the security of the device and must follow the Pre School’s UYOD policies see UYOD policy. </w:t>
      </w:r>
    </w:p>
    <w:p w14:paraId="34E8D291" w14:textId="77777777" w:rsidR="000013DD" w:rsidRDefault="000013DD" w:rsidP="000013DD">
      <w:pPr>
        <w:pStyle w:val="ListParagraph"/>
        <w:numPr>
          <w:ilvl w:val="0"/>
          <w:numId w:val="9"/>
        </w:numPr>
        <w:spacing w:line="276" w:lineRule="auto"/>
        <w:rPr>
          <w:rFonts w:asciiTheme="minorHAnsi" w:hAnsiTheme="minorHAnsi"/>
        </w:rPr>
      </w:pPr>
      <w:r w:rsidRPr="000013DD">
        <w:rPr>
          <w:rFonts w:asciiTheme="minorHAnsi" w:hAnsiTheme="minorHAnsi"/>
        </w:rPr>
        <w:t>Staff working remotely must ensure that information is retrievable. The access to information regimes – freedom of information and Subject Access Requests - gives the public rights of access to information held by the Pre School, and this covers information held remotely. In the event of a request for information staff must retrieve *all* relevant requested information, whether held remotely or on Pre School facilities, and within a reasonable time so that the Pre School can meet the relevant statutory deadlines for responding.</w:t>
      </w:r>
    </w:p>
    <w:p w14:paraId="62E2DDEA" w14:textId="77777777" w:rsidR="000013DD" w:rsidRDefault="000013DD" w:rsidP="000013DD">
      <w:pPr>
        <w:pStyle w:val="ListParagraph"/>
        <w:spacing w:line="276" w:lineRule="auto"/>
        <w:ind w:left="360" w:firstLine="0"/>
        <w:rPr>
          <w:rFonts w:asciiTheme="minorHAnsi" w:hAnsiTheme="minorHAnsi"/>
        </w:rPr>
      </w:pPr>
    </w:p>
    <w:p w14:paraId="346840A9" w14:textId="77777777" w:rsidR="000013DD" w:rsidRDefault="000013DD" w:rsidP="000013DD">
      <w:pPr>
        <w:pStyle w:val="ListParagraph"/>
        <w:spacing w:line="276" w:lineRule="auto"/>
        <w:ind w:left="360" w:firstLine="0"/>
        <w:rPr>
          <w:rFonts w:asciiTheme="minorHAnsi" w:hAnsiTheme="minorHAnsi"/>
        </w:rPr>
      </w:pPr>
    </w:p>
    <w:p w14:paraId="1E856764" w14:textId="77777777" w:rsidR="000013DD" w:rsidRDefault="000013DD" w:rsidP="000013DD">
      <w:pPr>
        <w:pStyle w:val="ListParagraph"/>
        <w:spacing w:line="276" w:lineRule="auto"/>
        <w:ind w:left="360" w:firstLine="0"/>
        <w:rPr>
          <w:rFonts w:asciiTheme="minorHAnsi" w:hAnsiTheme="minorHAnsi"/>
        </w:rPr>
      </w:pPr>
    </w:p>
    <w:p w14:paraId="7EDC328D" w14:textId="77777777" w:rsidR="000013DD" w:rsidRPr="00BE5962" w:rsidRDefault="000013DD" w:rsidP="000013DD">
      <w:pPr>
        <w:pStyle w:val="ListParagraph"/>
        <w:numPr>
          <w:ilvl w:val="0"/>
          <w:numId w:val="9"/>
        </w:numPr>
        <w:spacing w:line="276" w:lineRule="auto"/>
        <w:rPr>
          <w:rFonts w:asciiTheme="minorHAnsi" w:hAnsiTheme="minorHAnsi"/>
        </w:rPr>
      </w:pPr>
      <w:r w:rsidRPr="00BE5962">
        <w:rPr>
          <w:rFonts w:asciiTheme="minorHAnsi" w:hAnsiTheme="minorHAnsi"/>
        </w:rPr>
        <w:lastRenderedPageBreak/>
        <w:t xml:space="preserve">Staff working remotely must adhere to the </w:t>
      </w:r>
      <w:r>
        <w:rPr>
          <w:rFonts w:asciiTheme="minorHAnsi" w:hAnsiTheme="minorHAnsi"/>
        </w:rPr>
        <w:t>Pre School’s Data Retention Guidelines</w:t>
      </w:r>
      <w:r w:rsidRPr="00BE5962">
        <w:rPr>
          <w:rFonts w:asciiTheme="minorHAnsi" w:hAnsiTheme="minorHAnsi"/>
        </w:rPr>
        <w:t xml:space="preserve">, and in particular ensure that information held remotely is managed according to respective </w:t>
      </w:r>
      <w:r>
        <w:rPr>
          <w:rFonts w:asciiTheme="minorHAnsi" w:hAnsiTheme="minorHAnsi"/>
        </w:rPr>
        <w:t>Pre School</w:t>
      </w:r>
      <w:r w:rsidRPr="00E75B9C">
        <w:rPr>
          <w:rFonts w:asciiTheme="minorHAnsi" w:hAnsiTheme="minorHAnsi"/>
        </w:rPr>
        <w:t xml:space="preserve"> </w:t>
      </w:r>
      <w:r w:rsidRPr="00BE5962">
        <w:rPr>
          <w:rFonts w:asciiTheme="minorHAnsi" w:hAnsiTheme="minorHAnsi"/>
        </w:rPr>
        <w:t>records</w:t>
      </w:r>
      <w:r>
        <w:rPr>
          <w:rFonts w:asciiTheme="minorHAnsi" w:hAnsiTheme="minorHAnsi"/>
        </w:rPr>
        <w:t xml:space="preserve"> </w:t>
      </w:r>
      <w:r w:rsidRPr="00BE5962">
        <w:rPr>
          <w:rFonts w:asciiTheme="minorHAnsi" w:hAnsiTheme="minorHAnsi"/>
        </w:rPr>
        <w:t>retention plans and securely deleted or destroyed once it is no longer necessary to process it remotely.</w:t>
      </w:r>
    </w:p>
    <w:p w14:paraId="0352CE09" w14:textId="77777777" w:rsidR="00755F66" w:rsidRPr="00755F66" w:rsidRDefault="00755F66" w:rsidP="00755F66">
      <w:pPr>
        <w:spacing w:line="276" w:lineRule="auto"/>
        <w:rPr>
          <w:rFonts w:asciiTheme="minorHAnsi" w:hAnsiTheme="minorHAnsi"/>
        </w:rPr>
      </w:pPr>
    </w:p>
    <w:p w14:paraId="1AB6E1C6" w14:textId="77777777" w:rsidR="007E5726" w:rsidRDefault="007E5726" w:rsidP="007E5726">
      <w:pPr>
        <w:spacing w:line="276" w:lineRule="auto"/>
        <w:rPr>
          <w:rFonts w:asciiTheme="minorHAnsi" w:hAnsiTheme="minorHAnsi"/>
        </w:rPr>
      </w:pPr>
      <w:r w:rsidRPr="003F287E">
        <w:rPr>
          <w:rFonts w:asciiTheme="minorHAnsi" w:hAnsiTheme="minorHAnsi"/>
        </w:rPr>
        <w:t xml:space="preserve">All staff and others who work on behalf of the Pre School must report any loss or suspected loss, or any </w:t>
      </w:r>
      <w:proofErr w:type="spellStart"/>
      <w:r w:rsidRPr="003F287E">
        <w:rPr>
          <w:rFonts w:asciiTheme="minorHAnsi" w:hAnsiTheme="minorHAnsi"/>
        </w:rPr>
        <w:t>unauthorised</w:t>
      </w:r>
      <w:proofErr w:type="spellEnd"/>
      <w:r w:rsidRPr="003F287E">
        <w:rPr>
          <w:rFonts w:asciiTheme="minorHAnsi" w:hAnsiTheme="minorHAnsi"/>
        </w:rPr>
        <w:t xml:space="preserve"> disclosure or suspected </w:t>
      </w:r>
      <w:proofErr w:type="spellStart"/>
      <w:r w:rsidRPr="003F287E">
        <w:rPr>
          <w:rFonts w:asciiTheme="minorHAnsi" w:hAnsiTheme="minorHAnsi"/>
        </w:rPr>
        <w:t>unauthorised</w:t>
      </w:r>
      <w:proofErr w:type="spellEnd"/>
      <w:r w:rsidRPr="003F287E">
        <w:rPr>
          <w:rFonts w:asciiTheme="minorHAnsi" w:hAnsiTheme="minorHAnsi"/>
        </w:rPr>
        <w:t xml:space="preserve"> disclosure, of any Pre School owned data immediately to </w:t>
      </w:r>
      <w:hyperlink r:id="rId7" w:history="1">
        <w:r w:rsidR="00B12F08" w:rsidRPr="00E20FF2">
          <w:rPr>
            <w:rStyle w:val="Hyperlink"/>
            <w:rFonts w:asciiTheme="minorHAnsi" w:hAnsiTheme="minorHAnsi"/>
          </w:rPr>
          <w:t>office@leafieldpreschool.org.uk</w:t>
        </w:r>
      </w:hyperlink>
      <w:r w:rsidRPr="003F287E">
        <w:rPr>
          <w:rFonts w:asciiTheme="minorHAnsi" w:hAnsiTheme="minorHAnsi"/>
        </w:rPr>
        <w:t xml:space="preserve"> in order that appropriate steps may be taken quickly to protect Pre School data. Failure to do so immediately may seriously compromise Pre School data and, for staff, may lead to investigation and potentially action unde</w:t>
      </w:r>
      <w:r w:rsidR="00663727">
        <w:rPr>
          <w:rFonts w:asciiTheme="minorHAnsi" w:hAnsiTheme="minorHAnsi"/>
        </w:rPr>
        <w:t>r the disciplinary procedures.</w:t>
      </w:r>
    </w:p>
    <w:p w14:paraId="75002CBD" w14:textId="77777777" w:rsidR="00663727" w:rsidRDefault="00663727" w:rsidP="007E5726">
      <w:pPr>
        <w:spacing w:line="276" w:lineRule="auto"/>
        <w:rPr>
          <w:rFonts w:asciiTheme="minorHAnsi" w:hAnsiTheme="minorHAnsi"/>
        </w:rPr>
      </w:pPr>
    </w:p>
    <w:p w14:paraId="22C14E44" w14:textId="77777777" w:rsidR="00663727" w:rsidRDefault="00663727" w:rsidP="007E5726">
      <w:pPr>
        <w:spacing w:line="276" w:lineRule="auto"/>
        <w:rPr>
          <w:rFonts w:asciiTheme="minorHAnsi" w:hAnsiTheme="minorHAnsi"/>
        </w:rPr>
      </w:pPr>
    </w:p>
    <w:p w14:paraId="6CE44710" w14:textId="77777777" w:rsidR="00663727" w:rsidRPr="00E75B9C" w:rsidRDefault="00663727" w:rsidP="007E5726">
      <w:pPr>
        <w:spacing w:line="276" w:lineRule="auto"/>
        <w:rPr>
          <w:rFonts w:asciiTheme="minorHAnsi" w:hAnsiTheme="minorHAnsi"/>
        </w:rPr>
      </w:pPr>
      <w:r>
        <w:rPr>
          <w:rFonts w:asciiTheme="minorHAnsi" w:hAnsiTheme="minorHAnsi"/>
        </w:rPr>
        <w:t>---------------------------------------------------------------------------------------------------------------------------------------------</w:t>
      </w:r>
    </w:p>
    <w:p w14:paraId="0C873224" w14:textId="77777777" w:rsidR="007E5726" w:rsidRPr="00E75B9C" w:rsidRDefault="007E5726" w:rsidP="007E5726">
      <w:pPr>
        <w:spacing w:line="276" w:lineRule="auto"/>
        <w:rPr>
          <w:rFonts w:asciiTheme="minorHAnsi" w:hAnsiTheme="minorHAnsi"/>
        </w:rPr>
      </w:pPr>
    </w:p>
    <w:p w14:paraId="174BF11E" w14:textId="77777777" w:rsidR="007E5726" w:rsidRPr="00E75B9C" w:rsidRDefault="007E5726" w:rsidP="007E5726">
      <w:pPr>
        <w:spacing w:line="276" w:lineRule="auto"/>
        <w:rPr>
          <w:rFonts w:asciiTheme="minorHAnsi" w:hAnsiTheme="minorHAnsi"/>
        </w:rPr>
      </w:pPr>
    </w:p>
    <w:p w14:paraId="576DD780" w14:textId="77777777" w:rsidR="007E5726" w:rsidRPr="00E75B9C" w:rsidRDefault="007E5726" w:rsidP="007E5726">
      <w:pPr>
        <w:spacing w:line="276" w:lineRule="auto"/>
        <w:rPr>
          <w:rFonts w:asciiTheme="minorHAnsi" w:hAnsiTheme="minorHAnsi"/>
        </w:rPr>
      </w:pPr>
    </w:p>
    <w:p w14:paraId="3668BBE3" w14:textId="77777777" w:rsidR="003B594B" w:rsidRPr="00CD0530" w:rsidRDefault="003B594B" w:rsidP="00CA1DCE">
      <w:pPr>
        <w:spacing w:line="276" w:lineRule="auto"/>
        <w:rPr>
          <w:rFonts w:asciiTheme="minorHAnsi" w:hAnsiTheme="minorHAnsi"/>
          <w:highlight w:val="yellow"/>
        </w:rPr>
        <w:sectPr w:rsidR="003B594B" w:rsidRPr="00CD0530" w:rsidSect="003B594B">
          <w:headerReference w:type="even" r:id="rId8"/>
          <w:headerReference w:type="default" r:id="rId9"/>
          <w:footerReference w:type="default" r:id="rId10"/>
          <w:type w:val="continuous"/>
          <w:pgSz w:w="11900" w:h="16840"/>
          <w:pgMar w:top="1696" w:right="843" w:bottom="1440" w:left="1480" w:header="284" w:footer="473" w:gutter="0"/>
          <w:pgNumType w:start="1"/>
          <w:cols w:space="720"/>
          <w:docGrid w:linePitch="299"/>
        </w:sectPr>
      </w:pPr>
    </w:p>
    <w:p w14:paraId="6AFCBACB" w14:textId="77777777" w:rsidR="002A725B" w:rsidRPr="00755F66" w:rsidRDefault="002A725B" w:rsidP="00755F66">
      <w:bookmarkStart w:id="3" w:name="4__Roles_and_responsibilities"/>
      <w:bookmarkStart w:id="4" w:name="5__Policy_statement"/>
      <w:bookmarkStart w:id="5" w:name="6__Key_principles"/>
      <w:bookmarkEnd w:id="3"/>
      <w:bookmarkEnd w:id="4"/>
      <w:bookmarkEnd w:id="5"/>
    </w:p>
    <w:sectPr w:rsidR="002A725B" w:rsidRPr="00755F66" w:rsidSect="003B594B">
      <w:pgSz w:w="11900" w:h="16840"/>
      <w:pgMar w:top="740" w:right="500" w:bottom="851" w:left="1480" w:header="284" w:footer="12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964D6" w14:textId="77777777" w:rsidR="00404F13" w:rsidRDefault="00404F13">
      <w:r>
        <w:separator/>
      </w:r>
    </w:p>
  </w:endnote>
  <w:endnote w:type="continuationSeparator" w:id="0">
    <w:p w14:paraId="53B8A88B" w14:textId="77777777" w:rsidR="00404F13" w:rsidRDefault="00404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MingLiU">
    <w:altName w:val="PMingLiU"/>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FBDCA" w14:textId="1E928A00" w:rsidR="003B594B" w:rsidRDefault="00BF02F0" w:rsidP="003B594B">
    <w:r>
      <w:rPr>
        <w:rFonts w:asciiTheme="minorHAnsi" w:hAnsiTheme="minorHAnsi"/>
        <w:b/>
        <w:i/>
        <w:noProof/>
        <w:color w:val="0070C0"/>
        <w:sz w:val="32"/>
      </w:rPr>
      <mc:AlternateContent>
        <mc:Choice Requires="wps">
          <w:drawing>
            <wp:anchor distT="0" distB="0" distL="114300" distR="114300" simplePos="0" relativeHeight="251662848" behindDoc="0" locked="0" layoutInCell="0" allowOverlap="1" wp14:anchorId="107DC1A9" wp14:editId="453F0AEA">
              <wp:simplePos x="0" y="0"/>
              <wp:positionH relativeFrom="rightMargin">
                <wp:posOffset>-220345</wp:posOffset>
              </wp:positionH>
              <wp:positionV relativeFrom="margin">
                <wp:posOffset>5936615</wp:posOffset>
              </wp:positionV>
              <wp:extent cx="469265" cy="2183130"/>
              <wp:effectExtent l="0" t="254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26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B2059" w14:textId="77777777" w:rsidR="003B594B" w:rsidRPr="003B594B" w:rsidRDefault="003B594B">
                          <w:pPr>
                            <w:pStyle w:val="Footer"/>
                            <w:rPr>
                              <w:rFonts w:asciiTheme="minorHAnsi" w:eastAsiaTheme="majorEastAsia" w:hAnsiTheme="minorHAnsi" w:cstheme="majorBidi"/>
                              <w:sz w:val="44"/>
                              <w:szCs w:val="44"/>
                            </w:rPr>
                          </w:pPr>
                          <w:r w:rsidRPr="003B594B">
                            <w:rPr>
                              <w:rFonts w:asciiTheme="minorHAnsi" w:eastAsiaTheme="majorEastAsia" w:hAnsiTheme="minorHAnsi" w:cstheme="majorBidi"/>
                              <w:sz w:val="18"/>
                            </w:rPr>
                            <w:t>Page</w:t>
                          </w:r>
                          <w:r w:rsidR="00A3086D" w:rsidRPr="003B594B">
                            <w:rPr>
                              <w:rFonts w:asciiTheme="minorHAnsi" w:eastAsiaTheme="minorEastAsia" w:hAnsiTheme="minorHAnsi" w:cs="Times New Roman"/>
                              <w:sz w:val="18"/>
                            </w:rPr>
                            <w:fldChar w:fldCharType="begin"/>
                          </w:r>
                          <w:r w:rsidRPr="003B594B">
                            <w:rPr>
                              <w:rFonts w:asciiTheme="minorHAnsi" w:hAnsiTheme="minorHAnsi"/>
                              <w:sz w:val="18"/>
                            </w:rPr>
                            <w:instrText xml:space="preserve"> PAGE    \* MERGEFORMAT </w:instrText>
                          </w:r>
                          <w:r w:rsidR="00A3086D" w:rsidRPr="003B594B">
                            <w:rPr>
                              <w:rFonts w:asciiTheme="minorHAnsi" w:eastAsiaTheme="minorEastAsia" w:hAnsiTheme="minorHAnsi" w:cs="Times New Roman"/>
                              <w:sz w:val="18"/>
                            </w:rPr>
                            <w:fldChar w:fldCharType="separate"/>
                          </w:r>
                          <w:r w:rsidR="00B12F08" w:rsidRPr="00B12F08">
                            <w:rPr>
                              <w:rFonts w:asciiTheme="minorHAnsi" w:eastAsiaTheme="majorEastAsia" w:hAnsiTheme="minorHAnsi" w:cstheme="majorBidi"/>
                              <w:noProof/>
                              <w:sz w:val="36"/>
                              <w:szCs w:val="44"/>
                            </w:rPr>
                            <w:t>3</w:t>
                          </w:r>
                          <w:r w:rsidR="00A3086D" w:rsidRPr="003B594B">
                            <w:rPr>
                              <w:rFonts w:asciiTheme="minorHAnsi" w:eastAsiaTheme="majorEastAsia" w:hAnsiTheme="minorHAnsi" w:cstheme="majorBidi"/>
                              <w:noProof/>
                              <w:sz w:val="36"/>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07DC1A9" id="Rectangle 1" o:spid="_x0000_s1026" style="position:absolute;margin-left:-17.35pt;margin-top:467.45pt;width:36.95pt;height:171.9pt;z-index:2516628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" o:allowincell="f" filled="f" stroked="f">
              <v:textbox style="layout-flow:vertical;mso-layout-flow-alt:bottom-to-top;mso-fit-shape-to-text:t">
                <w:txbxContent>
                  <w:p w14:paraId="437B2059" w14:textId="77777777" w:rsidR="003B594B" w:rsidRPr="003B594B" w:rsidRDefault="003B594B">
                    <w:pPr>
                      <w:pStyle w:val="Footer"/>
                      <w:rPr>
                        <w:rFonts w:asciiTheme="minorHAnsi" w:eastAsiaTheme="majorEastAsia" w:hAnsiTheme="minorHAnsi" w:cstheme="majorBidi"/>
                        <w:sz w:val="44"/>
                        <w:szCs w:val="44"/>
                      </w:rPr>
                    </w:pPr>
                    <w:r w:rsidRPr="003B594B">
                      <w:rPr>
                        <w:rFonts w:asciiTheme="minorHAnsi" w:eastAsiaTheme="majorEastAsia" w:hAnsiTheme="minorHAnsi" w:cstheme="majorBidi"/>
                        <w:sz w:val="18"/>
                      </w:rPr>
                      <w:t>Page</w:t>
                    </w:r>
                    <w:r w:rsidR="00A3086D" w:rsidRPr="003B594B">
                      <w:rPr>
                        <w:rFonts w:asciiTheme="minorHAnsi" w:eastAsiaTheme="minorEastAsia" w:hAnsiTheme="minorHAnsi" w:cs="Times New Roman"/>
                        <w:sz w:val="18"/>
                      </w:rPr>
                      <w:fldChar w:fldCharType="begin"/>
                    </w:r>
                    <w:r w:rsidRPr="003B594B">
                      <w:rPr>
                        <w:rFonts w:asciiTheme="minorHAnsi" w:hAnsiTheme="minorHAnsi"/>
                        <w:sz w:val="18"/>
                      </w:rPr>
                      <w:instrText xml:space="preserve"> PAGE    \* MERGEFORMAT </w:instrText>
                    </w:r>
                    <w:r w:rsidR="00A3086D" w:rsidRPr="003B594B">
                      <w:rPr>
                        <w:rFonts w:asciiTheme="minorHAnsi" w:eastAsiaTheme="minorEastAsia" w:hAnsiTheme="minorHAnsi" w:cs="Times New Roman"/>
                        <w:sz w:val="18"/>
                      </w:rPr>
                      <w:fldChar w:fldCharType="separate"/>
                    </w:r>
                    <w:r w:rsidR="00B12F08" w:rsidRPr="00B12F08">
                      <w:rPr>
                        <w:rFonts w:asciiTheme="minorHAnsi" w:eastAsiaTheme="majorEastAsia" w:hAnsiTheme="minorHAnsi" w:cstheme="majorBidi"/>
                        <w:noProof/>
                        <w:sz w:val="36"/>
                        <w:szCs w:val="44"/>
                      </w:rPr>
                      <w:t>3</w:t>
                    </w:r>
                    <w:r w:rsidR="00A3086D" w:rsidRPr="003B594B">
                      <w:rPr>
                        <w:rFonts w:asciiTheme="minorHAnsi" w:eastAsiaTheme="majorEastAsia" w:hAnsiTheme="minorHAnsi" w:cstheme="majorBidi"/>
                        <w:noProof/>
                        <w:sz w:val="36"/>
                        <w:szCs w:val="44"/>
                      </w:rPr>
                      <w:fldChar w:fldCharType="end"/>
                    </w:r>
                  </w:p>
                </w:txbxContent>
              </v:textbox>
              <w10:wrap anchorx="margin" anchory="margin"/>
            </v:rect>
          </w:pict>
        </mc:Fallback>
      </mc:AlternateContent>
    </w:r>
  </w:p>
  <w:p w14:paraId="2B80C0CE" w14:textId="77777777" w:rsidR="003B594B" w:rsidRDefault="003B594B" w:rsidP="003B594B">
    <w:pPr>
      <w:pStyle w:val="Footer"/>
    </w:pPr>
  </w:p>
  <w:p w14:paraId="05717130" w14:textId="77777777" w:rsidR="003B594B" w:rsidRDefault="003B594B" w:rsidP="003B594B"/>
  <w:sdt>
    <w:sdtPr>
      <w:id w:val="802421111"/>
      <w:docPartObj>
        <w:docPartGallery w:val="Page Numbers (Bottom of Page)"/>
        <w:docPartUnique/>
      </w:docPartObj>
    </w:sdtPr>
    <w:sdtEndPr>
      <w:rPr>
        <w:noProof/>
      </w:rPr>
    </w:sdtEndPr>
    <w:sdtContent>
      <w:p w14:paraId="6C0FE373" w14:textId="77777777" w:rsidR="003B594B" w:rsidRPr="0093731A" w:rsidRDefault="003B594B" w:rsidP="003B594B">
        <w:pPr>
          <w:pStyle w:val="Footer"/>
          <w:pBdr>
            <w:top w:val="single" w:sz="4" w:space="1" w:color="auto"/>
          </w:pBdr>
          <w:jc w:val="center"/>
          <w:rPr>
            <w:rFonts w:ascii="Calibri" w:hAnsi="Calibri" w:cs="Calibri"/>
            <w:sz w:val="18"/>
            <w:szCs w:val="18"/>
          </w:rPr>
        </w:pPr>
        <w:r w:rsidRPr="0093731A">
          <w:rPr>
            <w:rFonts w:ascii="Calibri" w:hAnsi="Calibri" w:cs="Calibri"/>
            <w:sz w:val="18"/>
            <w:szCs w:val="18"/>
          </w:rPr>
          <w:t xml:space="preserve">Leafield Pre-school – Registered as a Charitable Incorporated </w:t>
        </w:r>
        <w:proofErr w:type="spellStart"/>
        <w:r w:rsidRPr="0093731A">
          <w:rPr>
            <w:rFonts w:ascii="Calibri" w:hAnsi="Calibri" w:cs="Calibri"/>
            <w:sz w:val="18"/>
            <w:szCs w:val="18"/>
          </w:rPr>
          <w:t>Organisation</w:t>
        </w:r>
        <w:proofErr w:type="spellEnd"/>
        <w:r w:rsidRPr="0093731A">
          <w:rPr>
            <w:rFonts w:ascii="Calibri" w:hAnsi="Calibri" w:cs="Calibri"/>
            <w:sz w:val="18"/>
            <w:szCs w:val="18"/>
          </w:rPr>
          <w:br/>
          <w:t>Registered Charity Number: 1177735        Early Years Number: 562197</w:t>
        </w:r>
      </w:p>
      <w:p w14:paraId="3895A8A4" w14:textId="77777777" w:rsidR="00D37920" w:rsidRDefault="00404F13" w:rsidP="003B594B">
        <w:pPr>
          <w:pStyle w:val="BodyText"/>
          <w:spacing w:line="14" w:lineRule="auto"/>
          <w:rPr>
            <w:sz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88642" w14:textId="77777777" w:rsidR="00404F13" w:rsidRDefault="00404F13">
      <w:r>
        <w:separator/>
      </w:r>
    </w:p>
  </w:footnote>
  <w:footnote w:type="continuationSeparator" w:id="0">
    <w:p w14:paraId="23EBA754" w14:textId="77777777" w:rsidR="00404F13" w:rsidRDefault="00404F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C2FE0" w14:textId="77777777" w:rsidR="00F169E7" w:rsidRDefault="006452BA">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AEB70" w14:textId="77777777" w:rsidR="00CD0530" w:rsidRDefault="00CD0530" w:rsidP="00CD0530">
    <w:pPr>
      <w:ind w:right="-62"/>
      <w:rPr>
        <w:rFonts w:asciiTheme="minorHAnsi" w:hAnsiTheme="minorHAnsi"/>
        <w:b/>
        <w:i/>
        <w:color w:val="0070C0"/>
        <w:sz w:val="32"/>
      </w:rPr>
    </w:pPr>
    <w:r w:rsidRPr="00C3508D">
      <w:rPr>
        <w:rFonts w:asciiTheme="minorHAnsi" w:hAnsiTheme="minorHAnsi"/>
        <w:noProof/>
        <w:lang w:val="en-GB" w:eastAsia="en-GB"/>
      </w:rPr>
      <w:drawing>
        <wp:anchor distT="0" distB="0" distL="114300" distR="114300" simplePos="0" relativeHeight="251658752" behindDoc="0" locked="0" layoutInCell="1" allowOverlap="1" wp14:anchorId="54F20069" wp14:editId="6306A1E5">
          <wp:simplePos x="0" y="0"/>
          <wp:positionH relativeFrom="column">
            <wp:posOffset>-6350</wp:posOffset>
          </wp:positionH>
          <wp:positionV relativeFrom="paragraph">
            <wp:posOffset>82550</wp:posOffset>
          </wp:positionV>
          <wp:extent cx="2667000" cy="800100"/>
          <wp:effectExtent l="0" t="0" r="0" b="0"/>
          <wp:wrapSquare wrapText="bothSides"/>
          <wp:docPr id="2" name="Picture 2" descr="C:\Users\Adrian\OneDrive\LPS\Leafield Pre-school Logo - full.png"/>
          <wp:cNvGraphicFramePr/>
          <a:graphic xmlns:a="http://schemas.openxmlformats.org/drawingml/2006/main">
            <a:graphicData uri="http://schemas.openxmlformats.org/drawingml/2006/picture">
              <pic:pic xmlns:pic="http://schemas.openxmlformats.org/drawingml/2006/picture">
                <pic:nvPicPr>
                  <pic:cNvPr id="4" name="Picture 3" descr="C:\Users\Adrian\OneDrive\LPS\Leafield Pre-school Logo - full.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800100"/>
                  </a:xfrm>
                  <a:prstGeom prst="rect">
                    <a:avLst/>
                  </a:prstGeom>
                  <a:noFill/>
                  <a:ln>
                    <a:noFill/>
                  </a:ln>
                </pic:spPr>
              </pic:pic>
            </a:graphicData>
          </a:graphic>
        </wp:anchor>
      </w:drawing>
    </w:r>
  </w:p>
  <w:p w14:paraId="2A06EE6C" w14:textId="77777777" w:rsidR="00CD0530" w:rsidRDefault="00CD0530" w:rsidP="00CD0530">
    <w:pPr>
      <w:ind w:right="-62"/>
      <w:rPr>
        <w:rFonts w:asciiTheme="minorHAnsi" w:hAnsiTheme="minorHAnsi"/>
        <w:b/>
        <w:i/>
        <w:color w:val="0070C0"/>
        <w:sz w:val="32"/>
      </w:rPr>
    </w:pPr>
  </w:p>
  <w:p w14:paraId="66F56AB1" w14:textId="77777777" w:rsidR="00CD0530" w:rsidRDefault="00CD0530" w:rsidP="00CD0530">
    <w:pPr>
      <w:ind w:right="-62"/>
      <w:rPr>
        <w:rFonts w:asciiTheme="minorHAnsi" w:hAnsiTheme="minorHAnsi"/>
        <w:b/>
        <w:i/>
        <w:color w:val="0070C0"/>
        <w:sz w:val="32"/>
      </w:rPr>
    </w:pPr>
  </w:p>
  <w:p w14:paraId="700AF0C0" w14:textId="77777777" w:rsidR="00CD0530" w:rsidRPr="00663727" w:rsidRDefault="00CD0530" w:rsidP="00CD0530">
    <w:pPr>
      <w:ind w:right="-62"/>
      <w:rPr>
        <w:rFonts w:asciiTheme="minorHAnsi" w:hAnsiTheme="minorHAnsi"/>
        <w:b/>
        <w:i/>
        <w:sz w:val="32"/>
      </w:rPr>
    </w:pPr>
  </w:p>
  <w:p w14:paraId="6EC2D787" w14:textId="77777777" w:rsidR="00CD0530" w:rsidRPr="00CD0530" w:rsidRDefault="00CD0530" w:rsidP="00CD0530">
    <w:pPr>
      <w:ind w:right="-62"/>
      <w:rPr>
        <w:rFonts w:asciiTheme="minorHAnsi" w:hAnsiTheme="minorHAnsi"/>
        <w:b/>
        <w:color w:val="0070C0"/>
        <w:sz w:val="32"/>
      </w:rPr>
    </w:pPr>
    <w:r w:rsidRPr="00663727">
      <w:rPr>
        <w:rFonts w:asciiTheme="minorHAnsi" w:hAnsiTheme="minorHAnsi"/>
        <w:b/>
        <w:sz w:val="32"/>
      </w:rPr>
      <w:t>Remote Working/Working from Home Policy</w:t>
    </w:r>
    <w:r w:rsidRPr="00C3508D">
      <w:rPr>
        <w:rFonts w:asciiTheme="minorHAnsi" w:hAnsiTheme="minorHAnsi"/>
        <w:b/>
        <w:color w:val="0070C0"/>
        <w:sz w:val="32"/>
      </w:rPr>
      <w:tab/>
    </w:r>
    <w:r w:rsidR="00C22817">
      <w:rPr>
        <w:rFonts w:asciiTheme="minorHAnsi" w:hAnsiTheme="minorHAnsi"/>
        <w:b/>
        <w:color w:val="0070C0"/>
        <w:sz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7E5"/>
    <w:multiLevelType w:val="hybridMultilevel"/>
    <w:tmpl w:val="C764F0A4"/>
    <w:lvl w:ilvl="0" w:tplc="5840EA5C">
      <w:start w:val="1"/>
      <w:numFmt w:val="lowerLetter"/>
      <w:lvlText w:val="%1."/>
      <w:lvlJc w:val="left"/>
      <w:pPr>
        <w:ind w:left="942" w:hanging="360"/>
      </w:pPr>
      <w:rPr>
        <w:rFonts w:ascii="PMingLiU" w:eastAsia="PMingLiU" w:hAnsi="PMingLiU" w:cs="PMingLiU" w:hint="default"/>
        <w:spacing w:val="-2"/>
        <w:w w:val="115"/>
        <w:sz w:val="22"/>
        <w:szCs w:val="22"/>
      </w:rPr>
    </w:lvl>
    <w:lvl w:ilvl="1" w:tplc="733662A0">
      <w:numFmt w:val="bullet"/>
      <w:lvlText w:val="•"/>
      <w:lvlJc w:val="left"/>
      <w:pPr>
        <w:ind w:left="1837" w:hanging="360"/>
      </w:pPr>
      <w:rPr>
        <w:rFonts w:hint="default"/>
      </w:rPr>
    </w:lvl>
    <w:lvl w:ilvl="2" w:tplc="07C2DB80">
      <w:numFmt w:val="bullet"/>
      <w:lvlText w:val="•"/>
      <w:lvlJc w:val="left"/>
      <w:pPr>
        <w:ind w:left="2735" w:hanging="360"/>
      </w:pPr>
      <w:rPr>
        <w:rFonts w:hint="default"/>
      </w:rPr>
    </w:lvl>
    <w:lvl w:ilvl="3" w:tplc="6FEADFB2">
      <w:numFmt w:val="bullet"/>
      <w:lvlText w:val="•"/>
      <w:lvlJc w:val="left"/>
      <w:pPr>
        <w:ind w:left="3633" w:hanging="360"/>
      </w:pPr>
      <w:rPr>
        <w:rFonts w:hint="default"/>
      </w:rPr>
    </w:lvl>
    <w:lvl w:ilvl="4" w:tplc="29A879A2">
      <w:numFmt w:val="bullet"/>
      <w:lvlText w:val="•"/>
      <w:lvlJc w:val="left"/>
      <w:pPr>
        <w:ind w:left="4531" w:hanging="360"/>
      </w:pPr>
      <w:rPr>
        <w:rFonts w:hint="default"/>
      </w:rPr>
    </w:lvl>
    <w:lvl w:ilvl="5" w:tplc="CFF8E6EE">
      <w:numFmt w:val="bullet"/>
      <w:lvlText w:val="•"/>
      <w:lvlJc w:val="left"/>
      <w:pPr>
        <w:ind w:left="5429" w:hanging="360"/>
      </w:pPr>
      <w:rPr>
        <w:rFonts w:hint="default"/>
      </w:rPr>
    </w:lvl>
    <w:lvl w:ilvl="6" w:tplc="CCA6A7AA">
      <w:numFmt w:val="bullet"/>
      <w:lvlText w:val="•"/>
      <w:lvlJc w:val="left"/>
      <w:pPr>
        <w:ind w:left="6327" w:hanging="360"/>
      </w:pPr>
      <w:rPr>
        <w:rFonts w:hint="default"/>
      </w:rPr>
    </w:lvl>
    <w:lvl w:ilvl="7" w:tplc="8FAC3950">
      <w:numFmt w:val="bullet"/>
      <w:lvlText w:val="•"/>
      <w:lvlJc w:val="left"/>
      <w:pPr>
        <w:ind w:left="7225" w:hanging="360"/>
      </w:pPr>
      <w:rPr>
        <w:rFonts w:hint="default"/>
      </w:rPr>
    </w:lvl>
    <w:lvl w:ilvl="8" w:tplc="2972646A">
      <w:numFmt w:val="bullet"/>
      <w:lvlText w:val="•"/>
      <w:lvlJc w:val="left"/>
      <w:pPr>
        <w:ind w:left="8123" w:hanging="360"/>
      </w:pPr>
      <w:rPr>
        <w:rFonts w:hint="default"/>
      </w:rPr>
    </w:lvl>
  </w:abstractNum>
  <w:abstractNum w:abstractNumId="1" w15:restartNumberingAfterBreak="0">
    <w:nsid w:val="14D869E0"/>
    <w:multiLevelType w:val="hybridMultilevel"/>
    <w:tmpl w:val="1B6425D4"/>
    <w:lvl w:ilvl="0" w:tplc="8228A4B4">
      <w:start w:val="1"/>
      <w:numFmt w:val="lowerRoman"/>
      <w:lvlText w:val="%1."/>
      <w:lvlJc w:val="left"/>
      <w:pPr>
        <w:ind w:left="941" w:hanging="480"/>
        <w:jc w:val="right"/>
      </w:pPr>
      <w:rPr>
        <w:rFonts w:ascii="PMingLiU" w:eastAsia="PMingLiU" w:hAnsi="PMingLiU" w:cs="PMingLiU" w:hint="default"/>
        <w:w w:val="111"/>
        <w:sz w:val="22"/>
        <w:szCs w:val="22"/>
      </w:rPr>
    </w:lvl>
    <w:lvl w:ilvl="1" w:tplc="0F56DC5C">
      <w:start w:val="1"/>
      <w:numFmt w:val="lowerLetter"/>
      <w:lvlText w:val="%2."/>
      <w:lvlJc w:val="left"/>
      <w:pPr>
        <w:ind w:left="1661" w:hanging="360"/>
      </w:pPr>
      <w:rPr>
        <w:rFonts w:ascii="PMingLiU" w:eastAsia="PMingLiU" w:hAnsi="PMingLiU" w:cs="PMingLiU" w:hint="default"/>
        <w:spacing w:val="-2"/>
        <w:w w:val="115"/>
        <w:sz w:val="22"/>
        <w:szCs w:val="22"/>
      </w:rPr>
    </w:lvl>
    <w:lvl w:ilvl="2" w:tplc="4986EAF4">
      <w:numFmt w:val="bullet"/>
      <w:lvlText w:val="•"/>
      <w:lvlJc w:val="left"/>
      <w:pPr>
        <w:ind w:left="2577" w:hanging="360"/>
      </w:pPr>
      <w:rPr>
        <w:rFonts w:hint="default"/>
      </w:rPr>
    </w:lvl>
    <w:lvl w:ilvl="3" w:tplc="11BCD8F8">
      <w:numFmt w:val="bullet"/>
      <w:lvlText w:val="•"/>
      <w:lvlJc w:val="left"/>
      <w:pPr>
        <w:ind w:left="3495" w:hanging="360"/>
      </w:pPr>
      <w:rPr>
        <w:rFonts w:hint="default"/>
      </w:rPr>
    </w:lvl>
    <w:lvl w:ilvl="4" w:tplc="53A421A0">
      <w:numFmt w:val="bullet"/>
      <w:lvlText w:val="•"/>
      <w:lvlJc w:val="left"/>
      <w:pPr>
        <w:ind w:left="4413" w:hanging="360"/>
      </w:pPr>
      <w:rPr>
        <w:rFonts w:hint="default"/>
      </w:rPr>
    </w:lvl>
    <w:lvl w:ilvl="5" w:tplc="3B72020A">
      <w:numFmt w:val="bullet"/>
      <w:lvlText w:val="•"/>
      <w:lvlJc w:val="left"/>
      <w:pPr>
        <w:ind w:left="5330" w:hanging="360"/>
      </w:pPr>
      <w:rPr>
        <w:rFonts w:hint="default"/>
      </w:rPr>
    </w:lvl>
    <w:lvl w:ilvl="6" w:tplc="88140340">
      <w:numFmt w:val="bullet"/>
      <w:lvlText w:val="•"/>
      <w:lvlJc w:val="left"/>
      <w:pPr>
        <w:ind w:left="6248" w:hanging="360"/>
      </w:pPr>
      <w:rPr>
        <w:rFonts w:hint="default"/>
      </w:rPr>
    </w:lvl>
    <w:lvl w:ilvl="7" w:tplc="0A4A1CF6">
      <w:numFmt w:val="bullet"/>
      <w:lvlText w:val="•"/>
      <w:lvlJc w:val="left"/>
      <w:pPr>
        <w:ind w:left="7166" w:hanging="360"/>
      </w:pPr>
      <w:rPr>
        <w:rFonts w:hint="default"/>
      </w:rPr>
    </w:lvl>
    <w:lvl w:ilvl="8" w:tplc="4A9EEFA6">
      <w:numFmt w:val="bullet"/>
      <w:lvlText w:val="•"/>
      <w:lvlJc w:val="left"/>
      <w:pPr>
        <w:ind w:left="8083" w:hanging="360"/>
      </w:pPr>
      <w:rPr>
        <w:rFonts w:hint="default"/>
      </w:rPr>
    </w:lvl>
  </w:abstractNum>
  <w:abstractNum w:abstractNumId="2" w15:restartNumberingAfterBreak="0">
    <w:nsid w:val="24AD4D08"/>
    <w:multiLevelType w:val="hybridMultilevel"/>
    <w:tmpl w:val="F9420274"/>
    <w:lvl w:ilvl="0" w:tplc="92D0CE64">
      <w:start w:val="1"/>
      <w:numFmt w:val="lowerLetter"/>
      <w:lvlText w:val="%1."/>
      <w:lvlJc w:val="left"/>
      <w:pPr>
        <w:ind w:left="941" w:hanging="360"/>
      </w:pPr>
      <w:rPr>
        <w:rFonts w:ascii="PMingLiU" w:eastAsia="PMingLiU" w:hAnsi="PMingLiU" w:cs="PMingLiU" w:hint="default"/>
        <w:spacing w:val="-2"/>
        <w:w w:val="115"/>
        <w:sz w:val="22"/>
        <w:szCs w:val="22"/>
      </w:rPr>
    </w:lvl>
    <w:lvl w:ilvl="1" w:tplc="7E9EE0D0">
      <w:numFmt w:val="bullet"/>
      <w:lvlText w:val="•"/>
      <w:lvlJc w:val="left"/>
      <w:pPr>
        <w:ind w:left="1837" w:hanging="360"/>
      </w:pPr>
      <w:rPr>
        <w:rFonts w:hint="default"/>
      </w:rPr>
    </w:lvl>
    <w:lvl w:ilvl="2" w:tplc="3F32E35E">
      <w:numFmt w:val="bullet"/>
      <w:lvlText w:val="•"/>
      <w:lvlJc w:val="left"/>
      <w:pPr>
        <w:ind w:left="2735" w:hanging="360"/>
      </w:pPr>
      <w:rPr>
        <w:rFonts w:hint="default"/>
      </w:rPr>
    </w:lvl>
    <w:lvl w:ilvl="3" w:tplc="3506B432">
      <w:numFmt w:val="bullet"/>
      <w:lvlText w:val="•"/>
      <w:lvlJc w:val="left"/>
      <w:pPr>
        <w:ind w:left="3633" w:hanging="360"/>
      </w:pPr>
      <w:rPr>
        <w:rFonts w:hint="default"/>
      </w:rPr>
    </w:lvl>
    <w:lvl w:ilvl="4" w:tplc="940AAA1C">
      <w:numFmt w:val="bullet"/>
      <w:lvlText w:val="•"/>
      <w:lvlJc w:val="left"/>
      <w:pPr>
        <w:ind w:left="4531" w:hanging="360"/>
      </w:pPr>
      <w:rPr>
        <w:rFonts w:hint="default"/>
      </w:rPr>
    </w:lvl>
    <w:lvl w:ilvl="5" w:tplc="606A5AF2">
      <w:numFmt w:val="bullet"/>
      <w:lvlText w:val="•"/>
      <w:lvlJc w:val="left"/>
      <w:pPr>
        <w:ind w:left="5429" w:hanging="360"/>
      </w:pPr>
      <w:rPr>
        <w:rFonts w:hint="default"/>
      </w:rPr>
    </w:lvl>
    <w:lvl w:ilvl="6" w:tplc="82902F98">
      <w:numFmt w:val="bullet"/>
      <w:lvlText w:val="•"/>
      <w:lvlJc w:val="left"/>
      <w:pPr>
        <w:ind w:left="6327" w:hanging="360"/>
      </w:pPr>
      <w:rPr>
        <w:rFonts w:hint="default"/>
      </w:rPr>
    </w:lvl>
    <w:lvl w:ilvl="7" w:tplc="45483EEE">
      <w:numFmt w:val="bullet"/>
      <w:lvlText w:val="•"/>
      <w:lvlJc w:val="left"/>
      <w:pPr>
        <w:ind w:left="7225" w:hanging="360"/>
      </w:pPr>
      <w:rPr>
        <w:rFonts w:hint="default"/>
      </w:rPr>
    </w:lvl>
    <w:lvl w:ilvl="8" w:tplc="882C913A">
      <w:numFmt w:val="bullet"/>
      <w:lvlText w:val="•"/>
      <w:lvlJc w:val="left"/>
      <w:pPr>
        <w:ind w:left="8123" w:hanging="360"/>
      </w:pPr>
      <w:rPr>
        <w:rFonts w:hint="default"/>
      </w:rPr>
    </w:lvl>
  </w:abstractNum>
  <w:abstractNum w:abstractNumId="3" w15:restartNumberingAfterBreak="0">
    <w:nsid w:val="303D593E"/>
    <w:multiLevelType w:val="multilevel"/>
    <w:tmpl w:val="8A462EF4"/>
    <w:lvl w:ilvl="0">
      <w:start w:val="1"/>
      <w:numFmt w:val="decimal"/>
      <w:lvlText w:val="%1"/>
      <w:lvlJc w:val="left"/>
      <w:pPr>
        <w:ind w:left="601" w:hanging="380"/>
      </w:pPr>
      <w:rPr>
        <w:rFonts w:ascii="Calibri" w:eastAsia="Calibri" w:hAnsi="Calibri" w:cs="Calibri" w:hint="default"/>
        <w:w w:val="110"/>
        <w:sz w:val="36"/>
        <w:szCs w:val="36"/>
      </w:rPr>
    </w:lvl>
    <w:lvl w:ilvl="1">
      <w:start w:val="1"/>
      <w:numFmt w:val="decimal"/>
      <w:lvlText w:val="%1.%2"/>
      <w:lvlJc w:val="left"/>
      <w:pPr>
        <w:ind w:left="929" w:hanging="708"/>
      </w:pPr>
      <w:rPr>
        <w:rFonts w:ascii="PMingLiU" w:eastAsia="PMingLiU" w:hAnsi="PMingLiU" w:cs="PMingLiU" w:hint="default"/>
        <w:w w:val="113"/>
        <w:sz w:val="22"/>
        <w:szCs w:val="22"/>
      </w:rPr>
    </w:lvl>
    <w:lvl w:ilvl="2">
      <w:numFmt w:val="bullet"/>
      <w:lvlText w:val=""/>
      <w:lvlJc w:val="left"/>
      <w:pPr>
        <w:ind w:left="1650" w:hanging="360"/>
      </w:pPr>
      <w:rPr>
        <w:rFonts w:ascii="Symbol" w:eastAsia="Symbol" w:hAnsi="Symbol" w:cs="Symbol" w:hint="default"/>
        <w:w w:val="100"/>
        <w:sz w:val="22"/>
        <w:szCs w:val="22"/>
      </w:rPr>
    </w:lvl>
    <w:lvl w:ilvl="3">
      <w:numFmt w:val="bullet"/>
      <w:lvlText w:val="•"/>
      <w:lvlJc w:val="left"/>
      <w:pPr>
        <w:ind w:left="1660" w:hanging="360"/>
      </w:pPr>
      <w:rPr>
        <w:rFonts w:hint="default"/>
      </w:rPr>
    </w:lvl>
    <w:lvl w:ilvl="4">
      <w:numFmt w:val="bullet"/>
      <w:lvlText w:val="•"/>
      <w:lvlJc w:val="left"/>
      <w:pPr>
        <w:ind w:left="2839" w:hanging="360"/>
      </w:pPr>
      <w:rPr>
        <w:rFonts w:hint="default"/>
      </w:rPr>
    </w:lvl>
    <w:lvl w:ilvl="5">
      <w:numFmt w:val="bullet"/>
      <w:lvlText w:val="•"/>
      <w:lvlJc w:val="left"/>
      <w:pPr>
        <w:ind w:left="4019" w:hanging="360"/>
      </w:pPr>
      <w:rPr>
        <w:rFonts w:hint="default"/>
      </w:rPr>
    </w:lvl>
    <w:lvl w:ilvl="6">
      <w:numFmt w:val="bullet"/>
      <w:lvlText w:val="•"/>
      <w:lvlJc w:val="left"/>
      <w:pPr>
        <w:ind w:left="5199" w:hanging="360"/>
      </w:pPr>
      <w:rPr>
        <w:rFonts w:hint="default"/>
      </w:rPr>
    </w:lvl>
    <w:lvl w:ilvl="7">
      <w:numFmt w:val="bullet"/>
      <w:lvlText w:val="•"/>
      <w:lvlJc w:val="left"/>
      <w:pPr>
        <w:ind w:left="6379" w:hanging="360"/>
      </w:pPr>
      <w:rPr>
        <w:rFonts w:hint="default"/>
      </w:rPr>
    </w:lvl>
    <w:lvl w:ilvl="8">
      <w:numFmt w:val="bullet"/>
      <w:lvlText w:val="•"/>
      <w:lvlJc w:val="left"/>
      <w:pPr>
        <w:ind w:left="7559" w:hanging="360"/>
      </w:pPr>
      <w:rPr>
        <w:rFonts w:hint="default"/>
      </w:rPr>
    </w:lvl>
  </w:abstractNum>
  <w:abstractNum w:abstractNumId="4" w15:restartNumberingAfterBreak="0">
    <w:nsid w:val="45C83CDB"/>
    <w:multiLevelType w:val="hybridMultilevel"/>
    <w:tmpl w:val="D1B6E320"/>
    <w:lvl w:ilvl="0" w:tplc="C3B22C7C">
      <w:numFmt w:val="bullet"/>
      <w:lvlText w:val="●"/>
      <w:lvlJc w:val="left"/>
      <w:pPr>
        <w:ind w:left="0" w:hanging="149"/>
      </w:pPr>
      <w:rPr>
        <w:rFonts w:ascii="Calibri" w:eastAsia="Calibri" w:hAnsi="Calibri" w:cs="Calibri" w:hint="default"/>
        <w:w w:val="100"/>
        <w:sz w:val="18"/>
        <w:szCs w:val="18"/>
      </w:rPr>
    </w:lvl>
    <w:lvl w:ilvl="1" w:tplc="14601EFA">
      <w:numFmt w:val="bullet"/>
      <w:lvlText w:val="•"/>
      <w:lvlJc w:val="left"/>
      <w:pPr>
        <w:ind w:left="267" w:hanging="149"/>
      </w:pPr>
      <w:rPr>
        <w:rFonts w:hint="default"/>
      </w:rPr>
    </w:lvl>
    <w:lvl w:ilvl="2" w:tplc="CF7A148C">
      <w:numFmt w:val="bullet"/>
      <w:lvlText w:val="•"/>
      <w:lvlJc w:val="left"/>
      <w:pPr>
        <w:ind w:left="534" w:hanging="149"/>
      </w:pPr>
      <w:rPr>
        <w:rFonts w:hint="default"/>
      </w:rPr>
    </w:lvl>
    <w:lvl w:ilvl="3" w:tplc="C6E84F3E">
      <w:numFmt w:val="bullet"/>
      <w:lvlText w:val="•"/>
      <w:lvlJc w:val="left"/>
      <w:pPr>
        <w:ind w:left="801" w:hanging="149"/>
      </w:pPr>
      <w:rPr>
        <w:rFonts w:hint="default"/>
      </w:rPr>
    </w:lvl>
    <w:lvl w:ilvl="4" w:tplc="7D327D6C">
      <w:numFmt w:val="bullet"/>
      <w:lvlText w:val="•"/>
      <w:lvlJc w:val="left"/>
      <w:pPr>
        <w:ind w:left="1069" w:hanging="149"/>
      </w:pPr>
      <w:rPr>
        <w:rFonts w:hint="default"/>
      </w:rPr>
    </w:lvl>
    <w:lvl w:ilvl="5" w:tplc="24C87228">
      <w:numFmt w:val="bullet"/>
      <w:lvlText w:val="•"/>
      <w:lvlJc w:val="left"/>
      <w:pPr>
        <w:ind w:left="1336" w:hanging="149"/>
      </w:pPr>
      <w:rPr>
        <w:rFonts w:hint="default"/>
      </w:rPr>
    </w:lvl>
    <w:lvl w:ilvl="6" w:tplc="C78CE1E6">
      <w:numFmt w:val="bullet"/>
      <w:lvlText w:val="•"/>
      <w:lvlJc w:val="left"/>
      <w:pPr>
        <w:ind w:left="1603" w:hanging="149"/>
      </w:pPr>
      <w:rPr>
        <w:rFonts w:hint="default"/>
      </w:rPr>
    </w:lvl>
    <w:lvl w:ilvl="7" w:tplc="C36EC8A6">
      <w:numFmt w:val="bullet"/>
      <w:lvlText w:val="•"/>
      <w:lvlJc w:val="left"/>
      <w:pPr>
        <w:ind w:left="1870" w:hanging="149"/>
      </w:pPr>
      <w:rPr>
        <w:rFonts w:hint="default"/>
      </w:rPr>
    </w:lvl>
    <w:lvl w:ilvl="8" w:tplc="23EA4740">
      <w:numFmt w:val="bullet"/>
      <w:lvlText w:val="•"/>
      <w:lvlJc w:val="left"/>
      <w:pPr>
        <w:ind w:left="2138" w:hanging="149"/>
      </w:pPr>
      <w:rPr>
        <w:rFonts w:hint="default"/>
      </w:rPr>
    </w:lvl>
  </w:abstractNum>
  <w:abstractNum w:abstractNumId="5" w15:restartNumberingAfterBreak="0">
    <w:nsid w:val="580A502D"/>
    <w:multiLevelType w:val="hybridMultilevel"/>
    <w:tmpl w:val="30A464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41C4731"/>
    <w:multiLevelType w:val="hybridMultilevel"/>
    <w:tmpl w:val="B3C65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3C6DD4"/>
    <w:multiLevelType w:val="hybridMultilevel"/>
    <w:tmpl w:val="61044D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E586C23"/>
    <w:multiLevelType w:val="hybridMultilevel"/>
    <w:tmpl w:val="6974E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B8E5CEE"/>
    <w:multiLevelType w:val="hybridMultilevel"/>
    <w:tmpl w:val="D654FA94"/>
    <w:lvl w:ilvl="0" w:tplc="B2DA0CCA">
      <w:numFmt w:val="bullet"/>
      <w:lvlText w:val="●"/>
      <w:lvlJc w:val="left"/>
      <w:pPr>
        <w:ind w:left="0" w:hanging="190"/>
      </w:pPr>
      <w:rPr>
        <w:rFonts w:ascii="Calibri" w:eastAsia="Calibri" w:hAnsi="Calibri" w:cs="Calibri" w:hint="default"/>
        <w:spacing w:val="-1"/>
        <w:w w:val="100"/>
        <w:sz w:val="18"/>
        <w:szCs w:val="18"/>
      </w:rPr>
    </w:lvl>
    <w:lvl w:ilvl="1" w:tplc="E8E65D1E">
      <w:numFmt w:val="bullet"/>
      <w:lvlText w:val="•"/>
      <w:lvlJc w:val="left"/>
      <w:pPr>
        <w:ind w:left="280" w:hanging="190"/>
      </w:pPr>
      <w:rPr>
        <w:rFonts w:hint="default"/>
      </w:rPr>
    </w:lvl>
    <w:lvl w:ilvl="2" w:tplc="D7823EE8">
      <w:numFmt w:val="bullet"/>
      <w:lvlText w:val="•"/>
      <w:lvlJc w:val="left"/>
      <w:pPr>
        <w:ind w:left="561" w:hanging="190"/>
      </w:pPr>
      <w:rPr>
        <w:rFonts w:hint="default"/>
      </w:rPr>
    </w:lvl>
    <w:lvl w:ilvl="3" w:tplc="D17655A8">
      <w:numFmt w:val="bullet"/>
      <w:lvlText w:val="•"/>
      <w:lvlJc w:val="left"/>
      <w:pPr>
        <w:ind w:left="842" w:hanging="190"/>
      </w:pPr>
      <w:rPr>
        <w:rFonts w:hint="default"/>
      </w:rPr>
    </w:lvl>
    <w:lvl w:ilvl="4" w:tplc="7F48724A">
      <w:numFmt w:val="bullet"/>
      <w:lvlText w:val="•"/>
      <w:lvlJc w:val="left"/>
      <w:pPr>
        <w:ind w:left="1122" w:hanging="190"/>
      </w:pPr>
      <w:rPr>
        <w:rFonts w:hint="default"/>
      </w:rPr>
    </w:lvl>
    <w:lvl w:ilvl="5" w:tplc="E30CDF54">
      <w:numFmt w:val="bullet"/>
      <w:lvlText w:val="•"/>
      <w:lvlJc w:val="left"/>
      <w:pPr>
        <w:ind w:left="1403" w:hanging="190"/>
      </w:pPr>
      <w:rPr>
        <w:rFonts w:hint="default"/>
      </w:rPr>
    </w:lvl>
    <w:lvl w:ilvl="6" w:tplc="529EFD2A">
      <w:numFmt w:val="bullet"/>
      <w:lvlText w:val="•"/>
      <w:lvlJc w:val="left"/>
      <w:pPr>
        <w:ind w:left="1684" w:hanging="190"/>
      </w:pPr>
      <w:rPr>
        <w:rFonts w:hint="default"/>
      </w:rPr>
    </w:lvl>
    <w:lvl w:ilvl="7" w:tplc="F6DCFD66">
      <w:numFmt w:val="bullet"/>
      <w:lvlText w:val="•"/>
      <w:lvlJc w:val="left"/>
      <w:pPr>
        <w:ind w:left="1965" w:hanging="190"/>
      </w:pPr>
      <w:rPr>
        <w:rFonts w:hint="default"/>
      </w:rPr>
    </w:lvl>
    <w:lvl w:ilvl="8" w:tplc="D2A6B2C2">
      <w:numFmt w:val="bullet"/>
      <w:lvlText w:val="•"/>
      <w:lvlJc w:val="left"/>
      <w:pPr>
        <w:ind w:left="2245" w:hanging="190"/>
      </w:pPr>
      <w:rPr>
        <w:rFonts w:hint="default"/>
      </w:rPr>
    </w:lvl>
  </w:abstractNum>
  <w:num w:numId="1">
    <w:abstractNumId w:val="2"/>
  </w:num>
  <w:num w:numId="2">
    <w:abstractNumId w:val="0"/>
  </w:num>
  <w:num w:numId="3">
    <w:abstractNumId w:val="4"/>
  </w:num>
  <w:num w:numId="4">
    <w:abstractNumId w:val="9"/>
  </w:num>
  <w:num w:numId="5">
    <w:abstractNumId w:val="1"/>
  </w:num>
  <w:num w:numId="6">
    <w:abstractNumId w:val="3"/>
  </w:num>
  <w:num w:numId="7">
    <w:abstractNumId w:val="7"/>
  </w:num>
  <w:num w:numId="8">
    <w:abstractNumId w:val="5"/>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920"/>
    <w:rsid w:val="000013DD"/>
    <w:rsid w:val="000E7DD5"/>
    <w:rsid w:val="00195A4B"/>
    <w:rsid w:val="002A725B"/>
    <w:rsid w:val="002F6743"/>
    <w:rsid w:val="003B594B"/>
    <w:rsid w:val="003E0423"/>
    <w:rsid w:val="003F287E"/>
    <w:rsid w:val="00404F13"/>
    <w:rsid w:val="00567390"/>
    <w:rsid w:val="005E23D5"/>
    <w:rsid w:val="00602ADA"/>
    <w:rsid w:val="00625538"/>
    <w:rsid w:val="006452BA"/>
    <w:rsid w:val="00663727"/>
    <w:rsid w:val="00693E90"/>
    <w:rsid w:val="00755F66"/>
    <w:rsid w:val="007A7F92"/>
    <w:rsid w:val="007E5726"/>
    <w:rsid w:val="00975810"/>
    <w:rsid w:val="00984F80"/>
    <w:rsid w:val="00A3086D"/>
    <w:rsid w:val="00B10A05"/>
    <w:rsid w:val="00B12F08"/>
    <w:rsid w:val="00BE5962"/>
    <w:rsid w:val="00BF02F0"/>
    <w:rsid w:val="00C22817"/>
    <w:rsid w:val="00C3508D"/>
    <w:rsid w:val="00C4025B"/>
    <w:rsid w:val="00CA1DCE"/>
    <w:rsid w:val="00CA6A29"/>
    <w:rsid w:val="00CD0530"/>
    <w:rsid w:val="00CD3CCE"/>
    <w:rsid w:val="00CE7D43"/>
    <w:rsid w:val="00D13E25"/>
    <w:rsid w:val="00D37920"/>
    <w:rsid w:val="00DA31AB"/>
    <w:rsid w:val="00DD7256"/>
    <w:rsid w:val="00E07466"/>
    <w:rsid w:val="00E66558"/>
    <w:rsid w:val="00E75B9C"/>
    <w:rsid w:val="00F169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23C669"/>
  <w15:docId w15:val="{67AB1541-2139-45A6-A08E-3B01BC9CA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E7DD5"/>
    <w:rPr>
      <w:rFonts w:ascii="PMingLiU" w:eastAsia="PMingLiU" w:hAnsi="PMingLiU" w:cs="PMingLiU"/>
    </w:rPr>
  </w:style>
  <w:style w:type="paragraph" w:styleId="Heading1">
    <w:name w:val="heading 1"/>
    <w:basedOn w:val="Normal"/>
    <w:uiPriority w:val="1"/>
    <w:qFormat/>
    <w:rsid w:val="000E7DD5"/>
    <w:pPr>
      <w:ind w:left="572" w:hanging="351"/>
      <w:outlineLvl w:val="0"/>
    </w:pPr>
    <w:rPr>
      <w:rFonts w:ascii="Calibri" w:eastAsia="Calibri" w:hAnsi="Calibri" w:cs="Calibri"/>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E7DD5"/>
  </w:style>
  <w:style w:type="paragraph" w:styleId="ListParagraph">
    <w:name w:val="List Paragraph"/>
    <w:basedOn w:val="Normal"/>
    <w:uiPriority w:val="34"/>
    <w:qFormat/>
    <w:rsid w:val="000E7DD5"/>
    <w:pPr>
      <w:ind w:left="941" w:hanging="360"/>
    </w:pPr>
  </w:style>
  <w:style w:type="paragraph" w:customStyle="1" w:styleId="TableParagraph">
    <w:name w:val="Table Paragraph"/>
    <w:basedOn w:val="Normal"/>
    <w:uiPriority w:val="1"/>
    <w:qFormat/>
    <w:rsid w:val="000E7DD5"/>
    <w:pPr>
      <w:spacing w:before="16"/>
      <w:ind w:left="106"/>
    </w:pPr>
    <w:rPr>
      <w:rFonts w:ascii="Calibri" w:eastAsia="Calibri" w:hAnsi="Calibri" w:cs="Calibri"/>
    </w:rPr>
  </w:style>
  <w:style w:type="paragraph" w:styleId="NoSpacing">
    <w:name w:val="No Spacing"/>
    <w:uiPriority w:val="1"/>
    <w:qFormat/>
    <w:rsid w:val="00C3508D"/>
    <w:rPr>
      <w:rFonts w:ascii="PMingLiU" w:eastAsia="PMingLiU" w:hAnsi="PMingLiU" w:cs="PMingLiU"/>
    </w:rPr>
  </w:style>
  <w:style w:type="character" w:styleId="Hyperlink">
    <w:name w:val="Hyperlink"/>
    <w:basedOn w:val="DefaultParagraphFont"/>
    <w:uiPriority w:val="99"/>
    <w:unhideWhenUsed/>
    <w:rsid w:val="00E75B9C"/>
    <w:rPr>
      <w:color w:val="0000FF" w:themeColor="hyperlink"/>
      <w:u w:val="single"/>
    </w:rPr>
  </w:style>
  <w:style w:type="paragraph" w:styleId="Header">
    <w:name w:val="header"/>
    <w:basedOn w:val="Normal"/>
    <w:link w:val="HeaderChar"/>
    <w:uiPriority w:val="99"/>
    <w:unhideWhenUsed/>
    <w:rsid w:val="00CD0530"/>
    <w:pPr>
      <w:tabs>
        <w:tab w:val="center" w:pos="4513"/>
        <w:tab w:val="right" w:pos="9026"/>
      </w:tabs>
    </w:pPr>
  </w:style>
  <w:style w:type="character" w:customStyle="1" w:styleId="HeaderChar">
    <w:name w:val="Header Char"/>
    <w:basedOn w:val="DefaultParagraphFont"/>
    <w:link w:val="Header"/>
    <w:uiPriority w:val="99"/>
    <w:rsid w:val="00CD0530"/>
    <w:rPr>
      <w:rFonts w:ascii="PMingLiU" w:eastAsia="PMingLiU" w:hAnsi="PMingLiU" w:cs="PMingLiU"/>
    </w:rPr>
  </w:style>
  <w:style w:type="paragraph" w:styleId="Footer">
    <w:name w:val="footer"/>
    <w:basedOn w:val="Normal"/>
    <w:link w:val="FooterChar"/>
    <w:uiPriority w:val="99"/>
    <w:unhideWhenUsed/>
    <w:rsid w:val="00CD0530"/>
    <w:pPr>
      <w:tabs>
        <w:tab w:val="center" w:pos="4513"/>
        <w:tab w:val="right" w:pos="9026"/>
      </w:tabs>
    </w:pPr>
  </w:style>
  <w:style w:type="character" w:customStyle="1" w:styleId="FooterChar">
    <w:name w:val="Footer Char"/>
    <w:basedOn w:val="DefaultParagraphFont"/>
    <w:link w:val="Footer"/>
    <w:uiPriority w:val="99"/>
    <w:rsid w:val="00CD0530"/>
    <w:rPr>
      <w:rFonts w:ascii="PMingLiU" w:eastAsia="PMingLiU" w:hAnsi="PMingLiU" w:cs="PMingLi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ffice@leafieldpreschool.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779</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leafield pre-school</dc:creator>
  <cp:lastModifiedBy>Leafield Pre-school</cp:lastModifiedBy>
  <cp:revision>2</cp:revision>
  <dcterms:created xsi:type="dcterms:W3CDTF">2025-03-17T14:31:00Z</dcterms:created>
  <dcterms:modified xsi:type="dcterms:W3CDTF">2025-03-17T14:31:00Z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2015-02-17T00:00:00Z</vt:filetime>
  </property>
  <property fmtid="{D5CDD505-2E9C-101B-9397-08002B2CF9AE}" pid="3" name="Creator">
    <vt:lpwstr>Acrobat PDFMaker 10.1 for Word</vt:lpwstr>
  </property>
  <property fmtid="{D5CDD505-2E9C-101B-9397-08002B2CF9AE}" pid="4" name="LastSaved">
    <vt:filetime>2018-07-12T00:00:00Z</vt:filetime>
  </property>
</Properties>
</file>